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0" w:type="dxa"/>
        <w:jc w:val="center"/>
        <w:tblLook w:val="01E0" w:firstRow="1" w:lastRow="1" w:firstColumn="1" w:lastColumn="1" w:noHBand="0" w:noVBand="0"/>
      </w:tblPr>
      <w:tblGrid>
        <w:gridCol w:w="5493"/>
        <w:gridCol w:w="7"/>
        <w:gridCol w:w="5366"/>
        <w:gridCol w:w="14"/>
      </w:tblGrid>
      <w:tr w:rsidR="00D324A6" w:rsidRPr="00AC5820" w:rsidTr="008769B8">
        <w:trPr>
          <w:gridAfter w:val="1"/>
          <w:wAfter w:w="14" w:type="dxa"/>
          <w:cantSplit/>
          <w:jc w:val="center"/>
        </w:trPr>
        <w:tc>
          <w:tcPr>
            <w:tcW w:w="10866" w:type="dxa"/>
            <w:gridSpan w:val="3"/>
            <w:tcBorders>
              <w:bottom w:val="single" w:sz="4" w:space="0" w:color="auto"/>
            </w:tcBorders>
            <w:shd w:val="clear" w:color="auto" w:fill="auto"/>
          </w:tcPr>
          <w:p w:rsidR="00D324A6" w:rsidRPr="00AC5820" w:rsidRDefault="003B1124">
            <w:pPr>
              <w:pStyle w:val="Heading2"/>
              <w:jc w:val="right"/>
              <w:rPr>
                <w:rFonts w:ascii="Calibri" w:hAnsi="Calibri"/>
                <w:bCs/>
                <w:color w:val="FFC000"/>
                <w:sz w:val="36"/>
                <w:szCs w:val="36"/>
              </w:rPr>
            </w:pPr>
            <w:r>
              <w:rPr>
                <w:rFonts w:ascii="Calibri" w:hAnsi="Calibri"/>
                <w:noProof/>
                <w:color w:val="FFC000"/>
              </w:rPr>
              <w:object w:dxaOrig="1440" w:dyaOrig="1440" w14:anchorId="54CF1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7pt;margin-top:.35pt;width:80.4pt;height:103.45pt;z-index:251657728">
                  <v:imagedata r:id="rId12" o:title=""/>
                  <w10:wrap type="square"/>
                </v:shape>
                <o:OLEObject Type="Embed" ProgID="Word.Picture.8" ShapeID="_x0000_s1026" DrawAspect="Content" ObjectID="_1760337598" r:id="rId13"/>
              </w:object>
            </w:r>
            <w:r w:rsidR="00D324A6" w:rsidRPr="00AC5820">
              <w:rPr>
                <w:rFonts w:ascii="Calibri" w:hAnsi="Calibri"/>
                <w:bCs/>
                <w:color w:val="FFC000"/>
                <w:sz w:val="36"/>
                <w:szCs w:val="36"/>
              </w:rPr>
              <w:t xml:space="preserve"> </w:t>
            </w:r>
          </w:p>
          <w:p w:rsidR="00D324A6" w:rsidRPr="00AC5820" w:rsidRDefault="00C8717C">
            <w:pPr>
              <w:pStyle w:val="Heading2"/>
              <w:jc w:val="right"/>
              <w:rPr>
                <w:rFonts w:ascii="Calibri" w:hAnsi="Calibri"/>
                <w:bCs/>
                <w:i/>
                <w:sz w:val="36"/>
                <w:szCs w:val="36"/>
              </w:rPr>
            </w:pPr>
            <w:r w:rsidRPr="00AC5820">
              <w:rPr>
                <w:rFonts w:ascii="Calibri" w:hAnsi="Calibri"/>
                <w:bCs/>
                <w:sz w:val="36"/>
                <w:szCs w:val="36"/>
              </w:rPr>
              <w:t>Role Profile</w:t>
            </w:r>
          </w:p>
          <w:p w:rsidR="00D324A6" w:rsidRPr="00AC5820" w:rsidRDefault="00D324A6">
            <w:pPr>
              <w:pStyle w:val="Heading2"/>
              <w:jc w:val="left"/>
              <w:rPr>
                <w:rFonts w:ascii="Calibri" w:hAnsi="Calibri"/>
                <w:bCs/>
                <w:sz w:val="36"/>
                <w:szCs w:val="36"/>
              </w:rPr>
            </w:pPr>
            <w:r w:rsidRPr="00AC5820">
              <w:rPr>
                <w:rFonts w:ascii="Calibri" w:hAnsi="Calibri"/>
                <w:bCs/>
                <w:sz w:val="36"/>
                <w:szCs w:val="36"/>
              </w:rPr>
              <w:t xml:space="preserve">       </w:t>
            </w:r>
          </w:p>
          <w:p w:rsidR="00D324A6" w:rsidRPr="00AC5820" w:rsidRDefault="00D324A6">
            <w:pPr>
              <w:rPr>
                <w:rFonts w:ascii="Calibri" w:hAnsi="Calibri" w:cs="Arial"/>
                <w:b/>
                <w:lang w:val="en-GB"/>
              </w:rPr>
            </w:pPr>
          </w:p>
          <w:p w:rsidR="00D07ED3" w:rsidRPr="00AC5820" w:rsidRDefault="00D07ED3">
            <w:pPr>
              <w:rPr>
                <w:rFonts w:ascii="Calibri" w:hAnsi="Calibri" w:cs="Arial"/>
                <w:b/>
                <w:lang w:val="en-GB"/>
              </w:rPr>
            </w:pPr>
          </w:p>
          <w:p w:rsidR="0016603A" w:rsidRPr="00AC5820" w:rsidRDefault="0016603A">
            <w:pPr>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7"/>
              <w:gridCol w:w="5318"/>
            </w:tblGrid>
            <w:tr w:rsidR="0016603A" w:rsidRPr="00AC5820" w:rsidTr="000B2664">
              <w:tc>
                <w:tcPr>
                  <w:tcW w:w="5317" w:type="dxa"/>
                  <w:shd w:val="clear" w:color="auto" w:fill="auto"/>
                </w:tcPr>
                <w:p w:rsidR="0016603A" w:rsidRPr="00AC5820" w:rsidRDefault="0016603A" w:rsidP="00E564CB">
                  <w:pPr>
                    <w:jc w:val="both"/>
                    <w:rPr>
                      <w:rFonts w:ascii="Calibri" w:hAnsi="Calibri" w:cs="Arial"/>
                      <w:b/>
                      <w:sz w:val="28"/>
                      <w:szCs w:val="28"/>
                      <w:lang w:val="en-GB"/>
                    </w:rPr>
                  </w:pPr>
                  <w:r w:rsidRPr="00AC5820">
                    <w:rPr>
                      <w:rFonts w:ascii="Calibri" w:hAnsi="Calibri" w:cs="Arial"/>
                      <w:b/>
                      <w:sz w:val="28"/>
                      <w:szCs w:val="28"/>
                      <w:lang w:val="en-GB"/>
                    </w:rPr>
                    <w:t>Job Title:</w:t>
                  </w:r>
                  <w:r w:rsidR="0077658E">
                    <w:rPr>
                      <w:rFonts w:ascii="Calibri" w:hAnsi="Calibri" w:cs="Arial"/>
                      <w:b/>
                      <w:sz w:val="28"/>
                      <w:szCs w:val="28"/>
                      <w:lang w:val="en-GB"/>
                    </w:rPr>
                    <w:t xml:space="preserve"> </w:t>
                  </w:r>
                  <w:r w:rsidR="007D3E02" w:rsidRPr="004235BB">
                    <w:rPr>
                      <w:rFonts w:ascii="Calibri" w:hAnsi="Calibri" w:cs="Arial"/>
                      <w:sz w:val="28"/>
                      <w:szCs w:val="28"/>
                      <w:lang w:val="en-GB"/>
                    </w:rPr>
                    <w:t>H</w:t>
                  </w:r>
                  <w:r w:rsidR="007D3E02">
                    <w:rPr>
                      <w:rFonts w:ascii="Calibri" w:hAnsi="Calibri" w:cs="Arial"/>
                      <w:sz w:val="28"/>
                      <w:szCs w:val="28"/>
                      <w:lang w:val="en-GB"/>
                    </w:rPr>
                    <w:t>ousing Development and Asset Manager</w:t>
                  </w:r>
                </w:p>
                <w:p w:rsidR="0016603A" w:rsidRPr="00AC5820" w:rsidRDefault="0016603A" w:rsidP="00E564CB">
                  <w:pPr>
                    <w:jc w:val="both"/>
                    <w:rPr>
                      <w:rFonts w:ascii="Calibri" w:hAnsi="Calibri" w:cs="Arial"/>
                      <w:b/>
                      <w:sz w:val="28"/>
                      <w:szCs w:val="28"/>
                      <w:lang w:val="en-GB"/>
                    </w:rPr>
                  </w:pPr>
                </w:p>
              </w:tc>
              <w:tc>
                <w:tcPr>
                  <w:tcW w:w="5318" w:type="dxa"/>
                  <w:shd w:val="clear" w:color="auto" w:fill="auto"/>
                </w:tcPr>
                <w:p w:rsidR="0016603A" w:rsidRPr="00AC5820" w:rsidRDefault="008F2074" w:rsidP="00E564CB">
                  <w:pPr>
                    <w:jc w:val="both"/>
                    <w:rPr>
                      <w:rFonts w:ascii="Calibri" w:hAnsi="Calibri" w:cs="Arial"/>
                      <w:b/>
                      <w:sz w:val="28"/>
                      <w:szCs w:val="28"/>
                      <w:lang w:val="en-GB"/>
                    </w:rPr>
                  </w:pPr>
                  <w:r w:rsidRPr="00AC5820">
                    <w:rPr>
                      <w:rFonts w:ascii="Calibri" w:hAnsi="Calibri" w:cs="Arial"/>
                      <w:b/>
                      <w:sz w:val="28"/>
                      <w:szCs w:val="28"/>
                      <w:lang w:val="en-GB"/>
                    </w:rPr>
                    <w:t>Role Profile</w:t>
                  </w:r>
                  <w:r w:rsidR="0016603A" w:rsidRPr="00AC5820">
                    <w:rPr>
                      <w:rFonts w:ascii="Calibri" w:hAnsi="Calibri" w:cs="Arial"/>
                      <w:b/>
                      <w:sz w:val="28"/>
                      <w:szCs w:val="28"/>
                      <w:lang w:val="en-GB"/>
                    </w:rPr>
                    <w:t xml:space="preserve"> Number:</w:t>
                  </w:r>
                  <w:r w:rsidR="00BC506B">
                    <w:rPr>
                      <w:rFonts w:ascii="Calibri" w:hAnsi="Calibri" w:cs="Arial"/>
                      <w:b/>
                      <w:sz w:val="28"/>
                      <w:szCs w:val="28"/>
                      <w:lang w:val="en-GB"/>
                    </w:rPr>
                    <w:t xml:space="preserve">  SBC_11946</w:t>
                  </w:r>
                </w:p>
                <w:p w:rsidR="0016603A" w:rsidRPr="00AC5820" w:rsidRDefault="0016603A" w:rsidP="00E564CB">
                  <w:pPr>
                    <w:jc w:val="both"/>
                    <w:rPr>
                      <w:rFonts w:ascii="Calibri" w:hAnsi="Calibri" w:cs="Arial"/>
                      <w:b/>
                      <w:sz w:val="28"/>
                      <w:szCs w:val="28"/>
                      <w:lang w:val="en-GB"/>
                    </w:rPr>
                  </w:pPr>
                </w:p>
              </w:tc>
            </w:tr>
            <w:tr w:rsidR="0016603A" w:rsidRPr="00AC5820" w:rsidTr="000B2664">
              <w:tc>
                <w:tcPr>
                  <w:tcW w:w="5317" w:type="dxa"/>
                  <w:shd w:val="clear" w:color="auto" w:fill="auto"/>
                </w:tcPr>
                <w:p w:rsidR="00F06899" w:rsidRPr="00AC5820" w:rsidRDefault="00BC506B" w:rsidP="00F06899">
                  <w:pPr>
                    <w:jc w:val="both"/>
                    <w:rPr>
                      <w:rFonts w:ascii="Calibri" w:hAnsi="Calibri" w:cs="Arial"/>
                      <w:b/>
                      <w:sz w:val="28"/>
                      <w:szCs w:val="28"/>
                      <w:lang w:val="en-GB"/>
                    </w:rPr>
                  </w:pPr>
                  <w:r>
                    <w:rPr>
                      <w:rFonts w:ascii="Calibri" w:hAnsi="Calibri" w:cs="Arial"/>
                      <w:sz w:val="28"/>
                      <w:szCs w:val="28"/>
                      <w:lang w:val="en-GB"/>
                    </w:rPr>
                    <w:t>Level:  11</w:t>
                  </w:r>
                </w:p>
                <w:p w:rsidR="0016603A" w:rsidRPr="00AC5820" w:rsidRDefault="0016603A" w:rsidP="00F06899">
                  <w:pPr>
                    <w:jc w:val="both"/>
                    <w:rPr>
                      <w:rFonts w:ascii="Calibri" w:hAnsi="Calibri" w:cs="Arial"/>
                      <w:b/>
                      <w:sz w:val="28"/>
                      <w:szCs w:val="28"/>
                      <w:lang w:val="en-GB"/>
                    </w:rPr>
                  </w:pPr>
                </w:p>
              </w:tc>
              <w:tc>
                <w:tcPr>
                  <w:tcW w:w="5318" w:type="dxa"/>
                  <w:shd w:val="clear" w:color="auto" w:fill="auto"/>
                </w:tcPr>
                <w:p w:rsidR="00995353" w:rsidRPr="00AC5820" w:rsidRDefault="0016603A" w:rsidP="007D3E02">
                  <w:pPr>
                    <w:jc w:val="both"/>
                    <w:rPr>
                      <w:rFonts w:ascii="Calibri" w:hAnsi="Calibri" w:cs="Arial"/>
                      <w:sz w:val="28"/>
                      <w:szCs w:val="28"/>
                      <w:lang w:val="en-GB"/>
                    </w:rPr>
                  </w:pPr>
                  <w:r w:rsidRPr="00AC5820">
                    <w:rPr>
                      <w:rFonts w:ascii="Calibri" w:hAnsi="Calibri" w:cs="Arial"/>
                      <w:b/>
                      <w:sz w:val="28"/>
                      <w:szCs w:val="28"/>
                      <w:lang w:val="en-GB"/>
                    </w:rPr>
                    <w:t>Date Prepared</w:t>
                  </w:r>
                  <w:r w:rsidRPr="00AC5820">
                    <w:rPr>
                      <w:rFonts w:ascii="Calibri" w:hAnsi="Calibri" w:cs="Arial"/>
                      <w:sz w:val="28"/>
                      <w:szCs w:val="28"/>
                      <w:lang w:val="en-GB"/>
                    </w:rPr>
                    <w:t>:</w:t>
                  </w:r>
                  <w:r w:rsidR="0077658E">
                    <w:rPr>
                      <w:rFonts w:ascii="Calibri" w:hAnsi="Calibri" w:cs="Arial"/>
                      <w:sz w:val="28"/>
                      <w:szCs w:val="28"/>
                      <w:lang w:val="en-GB"/>
                    </w:rPr>
                    <w:t xml:space="preserve"> </w:t>
                  </w:r>
                  <w:r w:rsidR="007D3E02">
                    <w:rPr>
                      <w:rFonts w:ascii="Calibri" w:hAnsi="Calibri" w:cs="Arial"/>
                      <w:sz w:val="28"/>
                      <w:szCs w:val="28"/>
                      <w:lang w:val="en-GB"/>
                    </w:rPr>
                    <w:t>21 Sept 2023</w:t>
                  </w:r>
                </w:p>
              </w:tc>
            </w:tr>
            <w:tr w:rsidR="0016603A" w:rsidRPr="00AC5820" w:rsidTr="000B2664">
              <w:tc>
                <w:tcPr>
                  <w:tcW w:w="5317" w:type="dxa"/>
                  <w:shd w:val="clear" w:color="auto" w:fill="auto"/>
                </w:tcPr>
                <w:p w:rsidR="0016603A" w:rsidRPr="004235BB" w:rsidRDefault="0016603A" w:rsidP="00E564CB">
                  <w:pPr>
                    <w:jc w:val="both"/>
                    <w:rPr>
                      <w:rFonts w:ascii="Calibri" w:hAnsi="Calibri" w:cs="Arial"/>
                      <w:sz w:val="28"/>
                      <w:szCs w:val="28"/>
                      <w:lang w:val="en-GB"/>
                    </w:rPr>
                  </w:pPr>
                  <w:r w:rsidRPr="00AC5820">
                    <w:rPr>
                      <w:rFonts w:ascii="Calibri" w:hAnsi="Calibri" w:cs="Arial"/>
                      <w:b/>
                      <w:sz w:val="28"/>
                      <w:szCs w:val="28"/>
                      <w:lang w:val="en-GB"/>
                    </w:rPr>
                    <w:t>Directorate/Group:</w:t>
                  </w:r>
                  <w:r w:rsidR="0077658E">
                    <w:rPr>
                      <w:rFonts w:ascii="Calibri" w:hAnsi="Calibri" w:cs="Arial"/>
                      <w:b/>
                      <w:sz w:val="28"/>
                      <w:szCs w:val="28"/>
                      <w:lang w:val="en-GB"/>
                    </w:rPr>
                    <w:t xml:space="preserve"> </w:t>
                  </w:r>
                  <w:r w:rsidR="0053322A" w:rsidRPr="004235BB">
                    <w:rPr>
                      <w:rFonts w:ascii="Calibri" w:hAnsi="Calibri" w:cs="Arial"/>
                      <w:sz w:val="28"/>
                      <w:szCs w:val="28"/>
                      <w:lang w:val="en-GB"/>
                    </w:rPr>
                    <w:t>Adult Social Care</w:t>
                  </w:r>
                  <w:r w:rsidR="005A6CB9">
                    <w:rPr>
                      <w:rFonts w:ascii="Calibri" w:hAnsi="Calibri" w:cs="Arial"/>
                      <w:sz w:val="28"/>
                      <w:szCs w:val="28"/>
                      <w:lang w:val="en-GB"/>
                    </w:rPr>
                    <w:t>, Public Health</w:t>
                  </w:r>
                  <w:r w:rsidR="0053322A" w:rsidRPr="004235BB">
                    <w:rPr>
                      <w:rFonts w:ascii="Calibri" w:hAnsi="Calibri" w:cs="Arial"/>
                      <w:sz w:val="28"/>
                      <w:szCs w:val="28"/>
                      <w:lang w:val="en-GB"/>
                    </w:rPr>
                    <w:t xml:space="preserve"> and </w:t>
                  </w:r>
                  <w:r w:rsidR="0077658E" w:rsidRPr="004235BB">
                    <w:rPr>
                      <w:rFonts w:ascii="Calibri" w:hAnsi="Calibri" w:cs="Arial"/>
                      <w:sz w:val="28"/>
                      <w:szCs w:val="28"/>
                      <w:lang w:val="en-GB"/>
                    </w:rPr>
                    <w:t>Housing</w:t>
                  </w:r>
                </w:p>
                <w:p w:rsidR="0016603A" w:rsidRPr="00AC5820" w:rsidRDefault="0016603A" w:rsidP="00E564CB">
                  <w:pPr>
                    <w:jc w:val="both"/>
                    <w:rPr>
                      <w:rFonts w:ascii="Calibri" w:hAnsi="Calibri" w:cs="Arial"/>
                      <w:b/>
                      <w:sz w:val="28"/>
                      <w:szCs w:val="28"/>
                      <w:lang w:val="en-GB"/>
                    </w:rPr>
                  </w:pPr>
                </w:p>
              </w:tc>
              <w:tc>
                <w:tcPr>
                  <w:tcW w:w="5318" w:type="dxa"/>
                  <w:shd w:val="clear" w:color="auto" w:fill="auto"/>
                </w:tcPr>
                <w:p w:rsidR="0016603A" w:rsidRPr="004235BB" w:rsidRDefault="0016603A" w:rsidP="00F175BD">
                  <w:pPr>
                    <w:rPr>
                      <w:rFonts w:ascii="Calibri" w:hAnsi="Calibri" w:cs="Arial"/>
                      <w:sz w:val="28"/>
                      <w:szCs w:val="28"/>
                      <w:lang w:val="en-GB"/>
                    </w:rPr>
                  </w:pPr>
                  <w:r w:rsidRPr="00AC5820">
                    <w:rPr>
                      <w:rFonts w:ascii="Calibri" w:hAnsi="Calibri" w:cs="Arial"/>
                      <w:b/>
                      <w:sz w:val="28"/>
                      <w:szCs w:val="28"/>
                      <w:lang w:val="en-GB"/>
                    </w:rPr>
                    <w:t>Reporting to:</w:t>
                  </w:r>
                  <w:r w:rsidR="0077658E">
                    <w:rPr>
                      <w:rFonts w:ascii="Calibri" w:hAnsi="Calibri" w:cs="Arial"/>
                      <w:b/>
                      <w:sz w:val="28"/>
                      <w:szCs w:val="28"/>
                      <w:lang w:val="en-GB"/>
                    </w:rPr>
                    <w:t xml:space="preserve"> </w:t>
                  </w:r>
                  <w:r w:rsidR="00FB1C10" w:rsidRPr="00FB1C10">
                    <w:rPr>
                      <w:rFonts w:ascii="Calibri" w:hAnsi="Calibri" w:cs="Arial"/>
                      <w:sz w:val="28"/>
                      <w:szCs w:val="28"/>
                      <w:lang w:val="en-GB"/>
                    </w:rPr>
                    <w:t>Head of Housing Commissioning and Strategy</w:t>
                  </w:r>
                </w:p>
                <w:p w:rsidR="0016603A" w:rsidRPr="00AC5820" w:rsidRDefault="0016603A" w:rsidP="00E564CB">
                  <w:pPr>
                    <w:jc w:val="both"/>
                    <w:rPr>
                      <w:rFonts w:ascii="Calibri" w:hAnsi="Calibri" w:cs="Arial"/>
                      <w:b/>
                      <w:sz w:val="28"/>
                      <w:szCs w:val="28"/>
                      <w:lang w:val="en-GB"/>
                    </w:rPr>
                  </w:pPr>
                </w:p>
              </w:tc>
            </w:tr>
            <w:tr w:rsidR="00E564CB" w:rsidRPr="00AC5820" w:rsidTr="000B2664">
              <w:tc>
                <w:tcPr>
                  <w:tcW w:w="5317" w:type="dxa"/>
                  <w:shd w:val="clear" w:color="auto" w:fill="auto"/>
                </w:tcPr>
                <w:p w:rsidR="00E564CB" w:rsidRPr="00AC5820" w:rsidRDefault="00E564CB" w:rsidP="00E564CB">
                  <w:pPr>
                    <w:jc w:val="both"/>
                    <w:rPr>
                      <w:rFonts w:ascii="Calibri" w:hAnsi="Calibri" w:cs="Arial"/>
                      <w:b/>
                      <w:sz w:val="28"/>
                      <w:szCs w:val="28"/>
                      <w:lang w:val="en-GB"/>
                    </w:rPr>
                  </w:pPr>
                  <w:r w:rsidRPr="00AC5820">
                    <w:rPr>
                      <w:rFonts w:ascii="Calibri" w:hAnsi="Calibri" w:cs="Arial"/>
                      <w:b/>
                      <w:sz w:val="28"/>
                      <w:szCs w:val="28"/>
                      <w:lang w:val="en-GB"/>
                    </w:rPr>
                    <w:t>Structure Chart attached:</w:t>
                  </w:r>
                </w:p>
              </w:tc>
              <w:tc>
                <w:tcPr>
                  <w:tcW w:w="5318" w:type="dxa"/>
                  <w:shd w:val="clear" w:color="auto" w:fill="auto"/>
                </w:tcPr>
                <w:p w:rsidR="00E564CB" w:rsidRPr="00AC5820" w:rsidRDefault="00E564CB" w:rsidP="00EF0CBD">
                  <w:pPr>
                    <w:jc w:val="both"/>
                    <w:rPr>
                      <w:rFonts w:ascii="Calibri" w:hAnsi="Calibri" w:cs="Arial"/>
                      <w:lang w:val="en-GB"/>
                    </w:rPr>
                  </w:pPr>
                </w:p>
              </w:tc>
            </w:tr>
          </w:tbl>
          <w:p w:rsidR="00D324A6" w:rsidRPr="00AC5820" w:rsidRDefault="00D324A6">
            <w:pPr>
              <w:rPr>
                <w:rFonts w:ascii="Calibri" w:hAnsi="Calibri" w:cs="Arial"/>
                <w:b/>
                <w:lang w:val="en-GB"/>
              </w:rPr>
            </w:pPr>
          </w:p>
        </w:tc>
      </w:tr>
      <w:tr w:rsidR="00D324A6" w:rsidRPr="00AC5820" w:rsidTr="008769B8">
        <w:trPr>
          <w:gridAfter w:val="1"/>
          <w:wAfter w:w="14" w:type="dxa"/>
          <w:jc w:val="center"/>
        </w:trPr>
        <w:tc>
          <w:tcPr>
            <w:tcW w:w="10866" w:type="dxa"/>
            <w:gridSpan w:val="3"/>
            <w:tcBorders>
              <w:top w:val="single" w:sz="4" w:space="0" w:color="auto"/>
            </w:tcBorders>
          </w:tcPr>
          <w:p w:rsidR="00D324A6" w:rsidRPr="00AC5820" w:rsidRDefault="00D324A6">
            <w:pPr>
              <w:rPr>
                <w:rFonts w:ascii="Calibri" w:hAnsi="Calibri" w:cs="Arial"/>
                <w:lang w:val="en-GB"/>
              </w:rPr>
            </w:pPr>
          </w:p>
        </w:tc>
      </w:tr>
      <w:tr w:rsidR="00D324A6" w:rsidRPr="00AC5820" w:rsidTr="00D0600F">
        <w:trPr>
          <w:gridAfter w:val="1"/>
          <w:wAfter w:w="14" w:type="dxa"/>
          <w:trHeight w:val="5387"/>
          <w:jc w:val="center"/>
        </w:trPr>
        <w:tc>
          <w:tcPr>
            <w:tcW w:w="10866" w:type="dxa"/>
            <w:gridSpan w:val="3"/>
            <w:shd w:val="clear" w:color="auto" w:fill="FFFFFF" w:themeFill="background1"/>
          </w:tcPr>
          <w:p w:rsidR="00D324A6" w:rsidRDefault="007A6A0B" w:rsidP="00F06795">
            <w:pPr>
              <w:rPr>
                <w:rFonts w:ascii="Calibri" w:hAnsi="Calibri" w:cs="Arial"/>
                <w:b/>
                <w:sz w:val="28"/>
                <w:szCs w:val="28"/>
                <w:u w:val="single"/>
                <w:lang w:val="en-GB"/>
              </w:rPr>
            </w:pPr>
            <w:r w:rsidRPr="00AC5820">
              <w:rPr>
                <w:rFonts w:ascii="Calibri" w:hAnsi="Calibri" w:cs="Arial"/>
                <w:b/>
                <w:sz w:val="28"/>
                <w:szCs w:val="28"/>
                <w:u w:val="single"/>
                <w:lang w:val="en-GB"/>
              </w:rPr>
              <w:t>Job</w:t>
            </w:r>
            <w:r w:rsidR="00D324A6" w:rsidRPr="00AC5820">
              <w:rPr>
                <w:rFonts w:ascii="Calibri" w:hAnsi="Calibri" w:cs="Arial"/>
                <w:b/>
                <w:sz w:val="28"/>
                <w:szCs w:val="28"/>
                <w:u w:val="single"/>
                <w:lang w:val="en-GB"/>
              </w:rPr>
              <w:t xml:space="preserve"> </w:t>
            </w:r>
            <w:r w:rsidR="00006786" w:rsidRPr="00AC5820">
              <w:rPr>
                <w:rFonts w:ascii="Calibri" w:hAnsi="Calibri" w:cs="Arial"/>
                <w:b/>
                <w:sz w:val="28"/>
                <w:szCs w:val="28"/>
                <w:u w:val="single"/>
                <w:lang w:val="en-GB"/>
              </w:rPr>
              <w:t>Purpose</w:t>
            </w:r>
          </w:p>
          <w:p w:rsidR="002817EB" w:rsidRDefault="002817EB" w:rsidP="004235BB">
            <w:pPr>
              <w:tabs>
                <w:tab w:val="left" w:pos="7450"/>
              </w:tabs>
              <w:rPr>
                <w:rFonts w:ascii="Calibri" w:hAnsi="Calibri" w:cs="Arial"/>
                <w:b/>
                <w:sz w:val="28"/>
                <w:szCs w:val="28"/>
                <w:u w:val="single"/>
                <w:lang w:val="en-GB"/>
              </w:rPr>
            </w:pPr>
          </w:p>
          <w:p w:rsidR="005A6CB9" w:rsidRDefault="007D3E02" w:rsidP="00F175BD">
            <w:pPr>
              <w:spacing w:line="276" w:lineRule="auto"/>
              <w:rPr>
                <w:rFonts w:asciiTheme="minorHAnsi" w:hAnsiTheme="minorHAnsi" w:cstheme="minorHAnsi"/>
                <w:color w:val="202124"/>
                <w:shd w:val="clear" w:color="auto" w:fill="FFFFFF"/>
              </w:rPr>
            </w:pPr>
            <w:r w:rsidRPr="00F175BD">
              <w:rPr>
                <w:rFonts w:asciiTheme="minorHAnsi" w:hAnsiTheme="minorHAnsi" w:cstheme="minorHAnsi"/>
                <w:color w:val="202124"/>
                <w:shd w:val="clear" w:color="auto" w:fill="FFFFFF"/>
              </w:rPr>
              <w:t>At Swindon Borough Council, we are committed to serving our residents, businesses, and communities. This role plays a key part in our ongoing Housing Development Programme and our Asset Management Strategy, which currently boasts £85m in investment in our council housing stock over the next 5 years and a</w:t>
            </w:r>
            <w:r w:rsidR="003D36A2">
              <w:rPr>
                <w:rFonts w:asciiTheme="minorHAnsi" w:hAnsiTheme="minorHAnsi" w:cstheme="minorHAnsi"/>
                <w:color w:val="202124"/>
                <w:shd w:val="clear" w:color="auto" w:fill="FFFFFF"/>
              </w:rPr>
              <w:t xml:space="preserve"> further</w:t>
            </w:r>
            <w:r w:rsidRPr="00F175BD">
              <w:rPr>
                <w:rFonts w:asciiTheme="minorHAnsi" w:hAnsiTheme="minorHAnsi" w:cstheme="minorHAnsi"/>
                <w:color w:val="202124"/>
                <w:shd w:val="clear" w:color="auto" w:fill="FFFFFF"/>
              </w:rPr>
              <w:t xml:space="preserve"> estimated £75m investment in new homes over the same period</w:t>
            </w:r>
            <w:r w:rsidR="00FB1C10" w:rsidRPr="00F175BD">
              <w:rPr>
                <w:rFonts w:asciiTheme="minorHAnsi" w:hAnsiTheme="minorHAnsi" w:cstheme="minorHAnsi"/>
                <w:color w:val="202124"/>
                <w:shd w:val="clear" w:color="auto" w:fill="FFFFFF"/>
              </w:rPr>
              <w:t>. Continued investment enables the</w:t>
            </w:r>
            <w:r w:rsidRPr="00F175BD">
              <w:rPr>
                <w:rFonts w:asciiTheme="minorHAnsi" w:hAnsiTheme="minorHAnsi" w:cstheme="minorHAnsi"/>
                <w:color w:val="202124"/>
                <w:shd w:val="clear" w:color="auto" w:fill="FFFFFF"/>
              </w:rPr>
              <w:t xml:space="preserve"> generat</w:t>
            </w:r>
            <w:r w:rsidR="00FB1C10" w:rsidRPr="00F175BD">
              <w:rPr>
                <w:rFonts w:asciiTheme="minorHAnsi" w:hAnsiTheme="minorHAnsi" w:cstheme="minorHAnsi"/>
                <w:color w:val="202124"/>
                <w:shd w:val="clear" w:color="auto" w:fill="FFFFFF"/>
              </w:rPr>
              <w:t>ion of approximately £50</w:t>
            </w:r>
            <w:r w:rsidRPr="00F175BD">
              <w:rPr>
                <w:rFonts w:asciiTheme="minorHAnsi" w:hAnsiTheme="minorHAnsi" w:cstheme="minorHAnsi"/>
                <w:color w:val="202124"/>
                <w:shd w:val="clear" w:color="auto" w:fill="FFFFFF"/>
              </w:rPr>
              <w:t xml:space="preserve">m in gross income. </w:t>
            </w:r>
            <w:r w:rsidR="00FB1C10" w:rsidRPr="00F175BD">
              <w:rPr>
                <w:rFonts w:asciiTheme="minorHAnsi" w:hAnsiTheme="minorHAnsi" w:cstheme="minorHAnsi"/>
                <w:color w:val="202124"/>
                <w:shd w:val="clear" w:color="auto" w:fill="FFFFFF"/>
              </w:rPr>
              <w:t>The post holder</w:t>
            </w:r>
            <w:r w:rsidRPr="00F175BD">
              <w:rPr>
                <w:rFonts w:asciiTheme="minorHAnsi" w:hAnsiTheme="minorHAnsi" w:cstheme="minorHAnsi"/>
                <w:color w:val="202124"/>
                <w:shd w:val="clear" w:color="auto" w:fill="FFFFFF"/>
              </w:rPr>
              <w:t xml:space="preserve"> will</w:t>
            </w:r>
            <w:r w:rsidR="00B61956">
              <w:rPr>
                <w:rFonts w:asciiTheme="minorHAnsi" w:hAnsiTheme="minorHAnsi" w:cstheme="minorHAnsi"/>
                <w:color w:val="202124"/>
                <w:shd w:val="clear" w:color="auto" w:fill="FFFFFF"/>
              </w:rPr>
              <w:t xml:space="preserve"> be responsible for delivering </w:t>
            </w:r>
            <w:r w:rsidRPr="00F175BD">
              <w:rPr>
                <w:rFonts w:asciiTheme="minorHAnsi" w:hAnsiTheme="minorHAnsi" w:cstheme="minorHAnsi"/>
                <w:color w:val="202124"/>
                <w:shd w:val="clear" w:color="auto" w:fill="FFFFFF"/>
              </w:rPr>
              <w:t>high-quality, efficient, and value-driven</w:t>
            </w:r>
            <w:r w:rsidR="00FB1C10" w:rsidRPr="00F175BD">
              <w:rPr>
                <w:rFonts w:asciiTheme="minorHAnsi" w:hAnsiTheme="minorHAnsi" w:cstheme="minorHAnsi"/>
                <w:color w:val="202124"/>
                <w:shd w:val="clear" w:color="auto" w:fill="FFFFFF"/>
              </w:rPr>
              <w:t xml:space="preserve"> housing development and </w:t>
            </w:r>
            <w:r w:rsidRPr="00F175BD">
              <w:rPr>
                <w:rFonts w:asciiTheme="minorHAnsi" w:hAnsiTheme="minorHAnsi" w:cstheme="minorHAnsi"/>
                <w:color w:val="202124"/>
                <w:shd w:val="clear" w:color="auto" w:fill="FFFFFF"/>
              </w:rPr>
              <w:t>asset management service</w:t>
            </w:r>
            <w:r w:rsidR="00FB1C10" w:rsidRPr="00F175BD">
              <w:rPr>
                <w:rFonts w:asciiTheme="minorHAnsi" w:hAnsiTheme="minorHAnsi" w:cstheme="minorHAnsi"/>
                <w:color w:val="202124"/>
                <w:shd w:val="clear" w:color="auto" w:fill="FFFFFF"/>
              </w:rPr>
              <w:t>s</w:t>
            </w:r>
            <w:r w:rsidRPr="00F175BD">
              <w:rPr>
                <w:rFonts w:asciiTheme="minorHAnsi" w:hAnsiTheme="minorHAnsi" w:cstheme="minorHAnsi"/>
                <w:color w:val="202124"/>
                <w:shd w:val="clear" w:color="auto" w:fill="FFFFFF"/>
              </w:rPr>
              <w:t xml:space="preserve">. Your contributions will bolster the Council's </w:t>
            </w:r>
            <w:r w:rsidR="00FB1C10" w:rsidRPr="00F175BD">
              <w:rPr>
                <w:rFonts w:asciiTheme="minorHAnsi" w:hAnsiTheme="minorHAnsi" w:cstheme="minorHAnsi"/>
                <w:color w:val="202124"/>
                <w:shd w:val="clear" w:color="auto" w:fill="FFFFFF"/>
              </w:rPr>
              <w:t xml:space="preserve">Housing Revenue Account </w:t>
            </w:r>
            <w:r w:rsidRPr="00F175BD">
              <w:rPr>
                <w:rFonts w:asciiTheme="minorHAnsi" w:hAnsiTheme="minorHAnsi" w:cstheme="minorHAnsi"/>
                <w:color w:val="202124"/>
                <w:shd w:val="clear" w:color="auto" w:fill="FFFFFF"/>
              </w:rPr>
              <w:t>financial sustainability</w:t>
            </w:r>
            <w:r w:rsidR="00B61956">
              <w:rPr>
                <w:rFonts w:asciiTheme="minorHAnsi" w:hAnsiTheme="minorHAnsi" w:cstheme="minorHAnsi"/>
                <w:color w:val="202124"/>
                <w:shd w:val="clear" w:color="auto" w:fill="FFFFFF"/>
              </w:rPr>
              <w:t>, continue to deliver the Decent Homes Standard for our tenants</w:t>
            </w:r>
            <w:r w:rsidRPr="00F175BD">
              <w:rPr>
                <w:rFonts w:asciiTheme="minorHAnsi" w:hAnsiTheme="minorHAnsi" w:cstheme="minorHAnsi"/>
                <w:color w:val="202124"/>
                <w:shd w:val="clear" w:color="auto" w:fill="FFFFFF"/>
              </w:rPr>
              <w:t xml:space="preserve"> and actively support the social, environmental, and economic development of our communities</w:t>
            </w:r>
            <w:r w:rsidR="00FB1C10" w:rsidRPr="00F175BD">
              <w:rPr>
                <w:rFonts w:asciiTheme="minorHAnsi" w:hAnsiTheme="minorHAnsi" w:cstheme="minorHAnsi"/>
                <w:color w:val="202124"/>
                <w:shd w:val="clear" w:color="auto" w:fill="FFFFFF"/>
              </w:rPr>
              <w:t xml:space="preserve">. </w:t>
            </w:r>
          </w:p>
          <w:p w:rsidR="00F175BD" w:rsidRPr="003D36A2" w:rsidRDefault="00F175BD" w:rsidP="003D36A2">
            <w:pPr>
              <w:spacing w:line="276" w:lineRule="auto"/>
              <w:rPr>
                <w:rFonts w:asciiTheme="minorHAnsi" w:hAnsiTheme="minorHAnsi" w:cstheme="minorHAnsi"/>
                <w:lang w:val="en-GB"/>
              </w:rPr>
            </w:pPr>
            <w:r w:rsidRPr="003D36A2">
              <w:rPr>
                <w:rFonts w:asciiTheme="minorHAnsi" w:hAnsiTheme="minorHAnsi" w:cstheme="minorHAnsi"/>
                <w:lang w:val="en-GB"/>
              </w:rPr>
              <w:t xml:space="preserve">A key part of the role will be supporting the delivery of regeneration projects within Swindon both on Council estates and in other areas of the town. The post holder will ensure the Council’s strategic direction and policy on </w:t>
            </w:r>
            <w:r w:rsidR="003D36A2">
              <w:rPr>
                <w:rFonts w:asciiTheme="minorHAnsi" w:hAnsiTheme="minorHAnsi" w:cstheme="minorHAnsi"/>
                <w:lang w:val="en-GB"/>
              </w:rPr>
              <w:t xml:space="preserve">new </w:t>
            </w:r>
            <w:r w:rsidRPr="003D36A2">
              <w:rPr>
                <w:rFonts w:asciiTheme="minorHAnsi" w:hAnsiTheme="minorHAnsi" w:cstheme="minorHAnsi"/>
                <w:lang w:val="en-GB"/>
              </w:rPr>
              <w:t>affordable housing is regularly reviewed and that appropriate research is commissioned to inform the Council of its responsibilities to house those in the greatest need.</w:t>
            </w:r>
          </w:p>
          <w:p w:rsidR="003D36A2" w:rsidRDefault="00F175BD" w:rsidP="003D36A2">
            <w:pPr>
              <w:spacing w:line="276" w:lineRule="auto"/>
              <w:rPr>
                <w:rFonts w:asciiTheme="minorHAnsi" w:hAnsiTheme="minorHAnsi" w:cstheme="minorHAnsi"/>
                <w:lang w:val="en-GB"/>
              </w:rPr>
            </w:pPr>
            <w:r w:rsidRPr="003D36A2">
              <w:rPr>
                <w:rFonts w:asciiTheme="minorHAnsi" w:hAnsiTheme="minorHAnsi" w:cstheme="minorHAnsi"/>
                <w:lang w:val="en-GB"/>
              </w:rPr>
              <w:t>The post holder will be the authoritative point of contact for all providers of affordable housing,</w:t>
            </w:r>
            <w:r w:rsidR="001F004A" w:rsidRPr="003D36A2">
              <w:rPr>
                <w:rFonts w:asciiTheme="minorHAnsi" w:hAnsiTheme="minorHAnsi" w:cstheme="minorHAnsi"/>
                <w:lang w:val="en-GB"/>
              </w:rPr>
              <w:t xml:space="preserve"> including Registered Providers,</w:t>
            </w:r>
            <w:r w:rsidRPr="003D36A2">
              <w:rPr>
                <w:rFonts w:asciiTheme="minorHAnsi" w:hAnsiTheme="minorHAnsi" w:cstheme="minorHAnsi"/>
                <w:lang w:val="en-GB"/>
              </w:rPr>
              <w:t xml:space="preserve"> housing developers, consultants to the house building sector, other statutory bodies including the </w:t>
            </w:r>
            <w:r w:rsidR="001F004A" w:rsidRPr="003D36A2">
              <w:rPr>
                <w:rFonts w:asciiTheme="minorHAnsi" w:hAnsiTheme="minorHAnsi" w:cstheme="minorHAnsi"/>
                <w:lang w:val="en-GB"/>
              </w:rPr>
              <w:t>Bath, Swindon and Wiltshire Integrated Care System</w:t>
            </w:r>
            <w:r w:rsidR="00B61956">
              <w:rPr>
                <w:rFonts w:asciiTheme="minorHAnsi" w:hAnsiTheme="minorHAnsi" w:cstheme="minorHAnsi"/>
                <w:lang w:val="en-GB"/>
              </w:rPr>
              <w:t>,</w:t>
            </w:r>
            <w:r w:rsidR="001F004A" w:rsidRPr="003D36A2">
              <w:rPr>
                <w:rFonts w:asciiTheme="minorHAnsi" w:hAnsiTheme="minorHAnsi" w:cstheme="minorHAnsi"/>
                <w:lang w:val="en-GB"/>
              </w:rPr>
              <w:t xml:space="preserve"> as well as for our inhouse Adults and Children’s Social Care</w:t>
            </w:r>
            <w:r w:rsidR="003D36A2">
              <w:rPr>
                <w:rFonts w:asciiTheme="minorHAnsi" w:hAnsiTheme="minorHAnsi" w:cstheme="minorHAnsi"/>
                <w:lang w:val="en-GB"/>
              </w:rPr>
              <w:t xml:space="preserve"> team’s</w:t>
            </w:r>
            <w:r w:rsidR="001F004A" w:rsidRPr="003D36A2">
              <w:rPr>
                <w:rFonts w:asciiTheme="minorHAnsi" w:hAnsiTheme="minorHAnsi" w:cstheme="minorHAnsi"/>
                <w:lang w:val="en-GB"/>
              </w:rPr>
              <w:t xml:space="preserve"> housing development needs. </w:t>
            </w:r>
          </w:p>
          <w:p w:rsidR="00F175BD" w:rsidRPr="003D36A2" w:rsidRDefault="001F004A" w:rsidP="003D36A2">
            <w:pPr>
              <w:spacing w:line="276" w:lineRule="auto"/>
              <w:rPr>
                <w:rFonts w:asciiTheme="minorHAnsi" w:hAnsiTheme="minorHAnsi" w:cstheme="minorHAnsi"/>
                <w:lang w:val="en-GB"/>
              </w:rPr>
            </w:pPr>
            <w:r w:rsidRPr="003D36A2">
              <w:rPr>
                <w:rFonts w:asciiTheme="minorHAnsi" w:hAnsiTheme="minorHAnsi" w:cstheme="minorHAnsi"/>
                <w:lang w:val="en-GB"/>
              </w:rPr>
              <w:t>Importantly the post holder will be the Council’s relationship manager with Homes England</w:t>
            </w:r>
            <w:r w:rsidR="003D36A2">
              <w:rPr>
                <w:rFonts w:asciiTheme="minorHAnsi" w:hAnsiTheme="minorHAnsi" w:cstheme="minorHAnsi"/>
                <w:lang w:val="en-GB"/>
              </w:rPr>
              <w:t>,</w:t>
            </w:r>
            <w:r w:rsidRPr="003D36A2">
              <w:rPr>
                <w:rFonts w:asciiTheme="minorHAnsi" w:hAnsiTheme="minorHAnsi" w:cstheme="minorHAnsi"/>
                <w:lang w:val="en-GB"/>
              </w:rPr>
              <w:t xml:space="preserve"> as well as t</w:t>
            </w:r>
            <w:r w:rsidR="00F175BD" w:rsidRPr="003D36A2">
              <w:rPr>
                <w:rFonts w:asciiTheme="minorHAnsi" w:hAnsiTheme="minorHAnsi" w:cstheme="minorHAnsi"/>
                <w:lang w:val="en-GB"/>
              </w:rPr>
              <w:t xml:space="preserve">he </w:t>
            </w:r>
            <w:r w:rsidRPr="003D36A2">
              <w:rPr>
                <w:rFonts w:asciiTheme="minorHAnsi" w:hAnsiTheme="minorHAnsi" w:cstheme="minorHAnsi"/>
                <w:lang w:val="en-GB"/>
              </w:rPr>
              <w:t xml:space="preserve">Department of Levelling Up and Communities </w:t>
            </w:r>
            <w:r w:rsidR="00F175BD" w:rsidRPr="003D36A2">
              <w:rPr>
                <w:rFonts w:asciiTheme="minorHAnsi" w:hAnsiTheme="minorHAnsi" w:cstheme="minorHAnsi"/>
                <w:lang w:val="en-GB"/>
              </w:rPr>
              <w:t>in relation to the provision of additional affordable housing</w:t>
            </w:r>
            <w:r w:rsidR="007F379A">
              <w:rPr>
                <w:rFonts w:asciiTheme="minorHAnsi" w:hAnsiTheme="minorHAnsi" w:cstheme="minorHAnsi"/>
                <w:lang w:val="en-GB"/>
              </w:rPr>
              <w:t xml:space="preserve"> and asset management</w:t>
            </w:r>
            <w:r w:rsidRPr="003D36A2">
              <w:rPr>
                <w:rFonts w:asciiTheme="minorHAnsi" w:hAnsiTheme="minorHAnsi" w:cstheme="minorHAnsi"/>
                <w:lang w:val="en-GB"/>
              </w:rPr>
              <w:t>. The post holde</w:t>
            </w:r>
            <w:r w:rsidR="003D36A2">
              <w:rPr>
                <w:rFonts w:asciiTheme="minorHAnsi" w:hAnsiTheme="minorHAnsi" w:cstheme="minorHAnsi"/>
                <w:lang w:val="en-GB"/>
              </w:rPr>
              <w:t>r will</w:t>
            </w:r>
            <w:r w:rsidR="00B61956">
              <w:rPr>
                <w:rFonts w:asciiTheme="minorHAnsi" w:hAnsiTheme="minorHAnsi" w:cstheme="minorHAnsi"/>
                <w:lang w:val="en-GB"/>
              </w:rPr>
              <w:t xml:space="preserve"> </w:t>
            </w:r>
            <w:r w:rsidR="003D36A2">
              <w:rPr>
                <w:rFonts w:asciiTheme="minorHAnsi" w:hAnsiTheme="minorHAnsi" w:cstheme="minorHAnsi"/>
                <w:lang w:val="en-GB"/>
              </w:rPr>
              <w:t>be responsible for S</w:t>
            </w:r>
            <w:r w:rsidRPr="003D36A2">
              <w:rPr>
                <w:rFonts w:asciiTheme="minorHAnsi" w:hAnsiTheme="minorHAnsi" w:cstheme="minorHAnsi"/>
                <w:lang w:val="en-GB"/>
              </w:rPr>
              <w:t>tr</w:t>
            </w:r>
            <w:r w:rsidR="003D36A2">
              <w:rPr>
                <w:rFonts w:asciiTheme="minorHAnsi" w:hAnsiTheme="minorHAnsi" w:cstheme="minorHAnsi"/>
                <w:lang w:val="en-GB"/>
              </w:rPr>
              <w:t>ategic Asset Management</w:t>
            </w:r>
            <w:r w:rsidRPr="003D36A2">
              <w:rPr>
                <w:rFonts w:asciiTheme="minorHAnsi" w:hAnsiTheme="minorHAnsi" w:cstheme="minorHAnsi"/>
                <w:lang w:val="en-GB"/>
              </w:rPr>
              <w:t xml:space="preserve"> returns to the Regulator of Social Housing</w:t>
            </w:r>
            <w:r w:rsidR="003D36A2">
              <w:rPr>
                <w:rFonts w:asciiTheme="minorHAnsi" w:hAnsiTheme="minorHAnsi" w:cstheme="minorHAnsi"/>
                <w:lang w:val="en-GB"/>
              </w:rPr>
              <w:t>.</w:t>
            </w:r>
          </w:p>
          <w:p w:rsidR="00F175BD" w:rsidRPr="003D36A2" w:rsidRDefault="00F175BD" w:rsidP="003D36A2">
            <w:pPr>
              <w:spacing w:line="276" w:lineRule="auto"/>
              <w:rPr>
                <w:rFonts w:asciiTheme="minorHAnsi" w:hAnsiTheme="minorHAnsi" w:cstheme="minorHAnsi"/>
              </w:rPr>
            </w:pPr>
          </w:p>
          <w:p w:rsidR="002817EB" w:rsidRPr="00F175BD" w:rsidRDefault="002817EB" w:rsidP="00F175BD">
            <w:pPr>
              <w:spacing w:line="276" w:lineRule="auto"/>
              <w:rPr>
                <w:rFonts w:asciiTheme="minorHAnsi" w:hAnsiTheme="minorHAnsi" w:cstheme="minorHAnsi"/>
                <w:lang w:val="en-GB"/>
              </w:rPr>
            </w:pPr>
            <w:r w:rsidRPr="00F175BD">
              <w:rPr>
                <w:rFonts w:asciiTheme="minorHAnsi" w:hAnsiTheme="minorHAnsi" w:cstheme="minorHAnsi"/>
                <w:lang w:val="en-GB"/>
              </w:rPr>
              <w:t>You will</w:t>
            </w:r>
            <w:r w:rsidR="009A3CC9" w:rsidRPr="00F175BD">
              <w:rPr>
                <w:rFonts w:asciiTheme="minorHAnsi" w:hAnsiTheme="minorHAnsi" w:cstheme="minorHAnsi"/>
                <w:lang w:val="en-GB"/>
              </w:rPr>
              <w:t xml:space="preserve"> lead on the </w:t>
            </w:r>
            <w:r w:rsidR="00521F59" w:rsidRPr="00F175BD">
              <w:rPr>
                <w:rFonts w:asciiTheme="minorHAnsi" w:hAnsiTheme="minorHAnsi" w:cstheme="minorHAnsi"/>
                <w:lang w:val="en-GB"/>
              </w:rPr>
              <w:t>key</w:t>
            </w:r>
            <w:r w:rsidRPr="00F175BD">
              <w:rPr>
                <w:rFonts w:asciiTheme="minorHAnsi" w:hAnsiTheme="minorHAnsi" w:cstheme="minorHAnsi"/>
                <w:lang w:val="en-GB"/>
              </w:rPr>
              <w:t xml:space="preserve"> strategic aims of th</w:t>
            </w:r>
            <w:r w:rsidR="00FB1C10" w:rsidRPr="00F175BD">
              <w:rPr>
                <w:rFonts w:asciiTheme="minorHAnsi" w:hAnsiTheme="minorHAnsi" w:cstheme="minorHAnsi"/>
                <w:lang w:val="en-GB"/>
              </w:rPr>
              <w:t>ese functions</w:t>
            </w:r>
            <w:r w:rsidR="00B61956">
              <w:rPr>
                <w:rFonts w:asciiTheme="minorHAnsi" w:hAnsiTheme="minorHAnsi" w:cstheme="minorHAnsi"/>
                <w:lang w:val="en-GB"/>
              </w:rPr>
              <w:t>, contributing to</w:t>
            </w:r>
            <w:r w:rsidR="005A6CB9" w:rsidRPr="00F175BD">
              <w:rPr>
                <w:rFonts w:asciiTheme="minorHAnsi" w:hAnsiTheme="minorHAnsi" w:cstheme="minorHAnsi"/>
                <w:lang w:val="en-GB"/>
              </w:rPr>
              <w:t xml:space="preserve"> </w:t>
            </w:r>
            <w:r w:rsidRPr="00F175BD">
              <w:rPr>
                <w:rFonts w:asciiTheme="minorHAnsi" w:hAnsiTheme="minorHAnsi" w:cstheme="minorHAnsi"/>
                <w:lang w:val="en-GB"/>
              </w:rPr>
              <w:t xml:space="preserve">the wider </w:t>
            </w:r>
            <w:r w:rsidR="005A6CB9" w:rsidRPr="00F175BD">
              <w:rPr>
                <w:rFonts w:asciiTheme="minorHAnsi" w:hAnsiTheme="minorHAnsi" w:cstheme="minorHAnsi"/>
                <w:lang w:val="en-GB"/>
              </w:rPr>
              <w:t xml:space="preserve">related </w:t>
            </w:r>
            <w:r w:rsidR="00B61956">
              <w:rPr>
                <w:rFonts w:asciiTheme="minorHAnsi" w:hAnsiTheme="minorHAnsi" w:cstheme="minorHAnsi"/>
                <w:lang w:val="en-GB"/>
              </w:rPr>
              <w:t xml:space="preserve">social </w:t>
            </w:r>
            <w:r w:rsidR="005A6CB9" w:rsidRPr="00F175BD">
              <w:rPr>
                <w:rFonts w:asciiTheme="minorHAnsi" w:hAnsiTheme="minorHAnsi" w:cstheme="minorHAnsi"/>
                <w:lang w:val="en-GB"/>
              </w:rPr>
              <w:t xml:space="preserve">housing aspects of </w:t>
            </w:r>
            <w:r w:rsidR="00B61956">
              <w:rPr>
                <w:rFonts w:asciiTheme="minorHAnsi" w:hAnsiTheme="minorHAnsi" w:cstheme="minorHAnsi"/>
                <w:lang w:val="en-GB"/>
              </w:rPr>
              <w:t xml:space="preserve">the </w:t>
            </w:r>
            <w:r w:rsidRPr="00F175BD">
              <w:rPr>
                <w:rFonts w:asciiTheme="minorHAnsi" w:hAnsiTheme="minorHAnsi" w:cstheme="minorHAnsi"/>
                <w:lang w:val="en-GB"/>
              </w:rPr>
              <w:t xml:space="preserve">priorities set by the Council. </w:t>
            </w:r>
            <w:r w:rsidR="002A32CA" w:rsidRPr="00F175BD">
              <w:rPr>
                <w:rFonts w:asciiTheme="minorHAnsi" w:hAnsiTheme="minorHAnsi" w:cstheme="minorHAnsi"/>
                <w:lang w:val="en-GB"/>
              </w:rPr>
              <w:t xml:space="preserve">Supporting the delivery of the Council’s 3 Missions, to Combat Inequality, Build Back a Better Swindon and Achieve Net Zero. </w:t>
            </w:r>
            <w:r w:rsidR="0029574B" w:rsidRPr="00F175BD">
              <w:rPr>
                <w:rFonts w:asciiTheme="minorHAnsi" w:hAnsiTheme="minorHAnsi" w:cstheme="minorHAnsi"/>
                <w:lang w:val="en-GB"/>
              </w:rPr>
              <w:t xml:space="preserve">You will be politically astute, advising and supporting Members of the Council both at Ward and Cabinet level. </w:t>
            </w:r>
            <w:r w:rsidR="00944238" w:rsidRPr="00F175BD">
              <w:rPr>
                <w:rFonts w:asciiTheme="minorHAnsi" w:hAnsiTheme="minorHAnsi" w:cstheme="minorHAnsi"/>
                <w:lang w:val="en-GB"/>
              </w:rPr>
              <w:t>This role</w:t>
            </w:r>
            <w:r w:rsidRPr="00F175BD">
              <w:rPr>
                <w:rFonts w:asciiTheme="minorHAnsi" w:hAnsiTheme="minorHAnsi" w:cstheme="minorHAnsi"/>
                <w:lang w:val="en-GB"/>
              </w:rPr>
              <w:t xml:space="preserve"> </w:t>
            </w:r>
            <w:r w:rsidR="00FB1C10" w:rsidRPr="00F175BD">
              <w:rPr>
                <w:rFonts w:asciiTheme="minorHAnsi" w:hAnsiTheme="minorHAnsi" w:cstheme="minorHAnsi"/>
                <w:lang w:val="en-GB"/>
              </w:rPr>
              <w:t xml:space="preserve">also </w:t>
            </w:r>
            <w:r w:rsidRPr="00F175BD">
              <w:rPr>
                <w:rFonts w:asciiTheme="minorHAnsi" w:hAnsiTheme="minorHAnsi" w:cstheme="minorHAnsi"/>
                <w:lang w:val="en-GB"/>
              </w:rPr>
              <w:t>work</w:t>
            </w:r>
            <w:r w:rsidR="00944238" w:rsidRPr="00F175BD">
              <w:rPr>
                <w:rFonts w:asciiTheme="minorHAnsi" w:hAnsiTheme="minorHAnsi" w:cstheme="minorHAnsi"/>
                <w:lang w:val="en-GB"/>
              </w:rPr>
              <w:t>s</w:t>
            </w:r>
            <w:r w:rsidRPr="00F175BD">
              <w:rPr>
                <w:rFonts w:asciiTheme="minorHAnsi" w:hAnsiTheme="minorHAnsi" w:cstheme="minorHAnsi"/>
                <w:lang w:val="en-GB"/>
              </w:rPr>
              <w:t xml:space="preserve"> with the </w:t>
            </w:r>
            <w:r w:rsidR="009A3CC9" w:rsidRPr="00F175BD">
              <w:rPr>
                <w:rFonts w:asciiTheme="minorHAnsi" w:hAnsiTheme="minorHAnsi" w:cstheme="minorHAnsi"/>
                <w:lang w:val="en-GB"/>
              </w:rPr>
              <w:t xml:space="preserve">Director of Housing and </w:t>
            </w:r>
            <w:r w:rsidRPr="00F175BD">
              <w:rPr>
                <w:rFonts w:asciiTheme="minorHAnsi" w:hAnsiTheme="minorHAnsi" w:cstheme="minorHAnsi"/>
                <w:lang w:val="en-GB"/>
              </w:rPr>
              <w:t xml:space="preserve">senior Housing team to develop </w:t>
            </w:r>
            <w:r w:rsidR="00FB1C10" w:rsidRPr="00F175BD">
              <w:rPr>
                <w:rFonts w:asciiTheme="minorHAnsi" w:hAnsiTheme="minorHAnsi" w:cstheme="minorHAnsi"/>
                <w:lang w:val="en-GB"/>
              </w:rPr>
              <w:t>service improvements</w:t>
            </w:r>
            <w:r w:rsidR="002A32CA" w:rsidRPr="00F175BD">
              <w:rPr>
                <w:rFonts w:asciiTheme="minorHAnsi" w:hAnsiTheme="minorHAnsi" w:cstheme="minorHAnsi"/>
                <w:lang w:val="en-GB"/>
              </w:rPr>
              <w:t>,</w:t>
            </w:r>
            <w:r w:rsidRPr="00F175BD">
              <w:rPr>
                <w:rFonts w:asciiTheme="minorHAnsi" w:hAnsiTheme="minorHAnsi" w:cstheme="minorHAnsi"/>
                <w:lang w:val="en-GB"/>
              </w:rPr>
              <w:t xml:space="preserve"> both within your own operational field and providing support to others</w:t>
            </w:r>
            <w:r w:rsidR="00944238" w:rsidRPr="00F175BD">
              <w:rPr>
                <w:rFonts w:asciiTheme="minorHAnsi" w:hAnsiTheme="minorHAnsi" w:cstheme="minorHAnsi"/>
                <w:lang w:val="en-GB"/>
              </w:rPr>
              <w:t xml:space="preserve"> to improve their operational activities.</w:t>
            </w:r>
          </w:p>
          <w:p w:rsidR="003463D2" w:rsidRPr="00F175BD" w:rsidRDefault="003463D2" w:rsidP="00F175BD">
            <w:pPr>
              <w:spacing w:line="276" w:lineRule="auto"/>
              <w:rPr>
                <w:rFonts w:asciiTheme="minorHAnsi" w:hAnsiTheme="minorHAnsi" w:cstheme="minorHAnsi"/>
                <w:lang w:val="en-GB"/>
              </w:rPr>
            </w:pPr>
          </w:p>
          <w:p w:rsidR="002817EB" w:rsidRDefault="00521F59" w:rsidP="00F06795">
            <w:pPr>
              <w:rPr>
                <w:rFonts w:ascii="Calibri" w:hAnsi="Calibri" w:cs="Arial"/>
                <w:lang w:val="en-GB"/>
              </w:rPr>
            </w:pPr>
            <w:r w:rsidRPr="004235BB">
              <w:rPr>
                <w:rFonts w:ascii="Calibri" w:hAnsi="Calibri" w:cs="Arial"/>
                <w:lang w:val="en-GB"/>
              </w:rPr>
              <w:t xml:space="preserve">  </w:t>
            </w:r>
            <w:r w:rsidR="002817EB" w:rsidRPr="004235BB">
              <w:rPr>
                <w:rFonts w:ascii="Calibri" w:hAnsi="Calibri" w:cs="Arial"/>
                <w:lang w:val="en-GB"/>
              </w:rPr>
              <w:t xml:space="preserve">  </w:t>
            </w:r>
          </w:p>
          <w:p w:rsidR="00C0062D" w:rsidRPr="00AC5820" w:rsidRDefault="00C0062D" w:rsidP="00C0062D">
            <w:pPr>
              <w:autoSpaceDE w:val="0"/>
              <w:autoSpaceDN w:val="0"/>
              <w:adjustRightInd w:val="0"/>
              <w:rPr>
                <w:rFonts w:ascii="Calibri" w:hAnsi="Calibri" w:cs="Arial"/>
                <w:b/>
                <w:sz w:val="28"/>
                <w:szCs w:val="28"/>
                <w:u w:val="single"/>
                <w:lang w:val="en-GB"/>
              </w:rPr>
            </w:pPr>
            <w:r w:rsidRPr="00D0600F">
              <w:rPr>
                <w:rFonts w:ascii="Calibri" w:hAnsi="Calibri" w:cs="Arial"/>
                <w:b/>
                <w:sz w:val="28"/>
                <w:szCs w:val="28"/>
                <w:u w:val="single"/>
                <w:lang w:val="en-GB"/>
              </w:rPr>
              <w:t>Key Accountabilities</w:t>
            </w:r>
          </w:p>
          <w:p w:rsidR="0077658E" w:rsidRDefault="0077658E" w:rsidP="00DB4E6A">
            <w:pPr>
              <w:spacing w:line="276" w:lineRule="auto"/>
              <w:ind w:left="720"/>
              <w:rPr>
                <w:rFonts w:ascii="Calibri" w:hAnsi="Calibri" w:cs="Calibri"/>
                <w:lang w:val="en-GB"/>
              </w:rPr>
            </w:pPr>
          </w:p>
          <w:p w:rsidR="007F379A" w:rsidRPr="00C0062D" w:rsidRDefault="007F379A" w:rsidP="007F379A">
            <w:pPr>
              <w:pStyle w:val="ListParagraph"/>
              <w:numPr>
                <w:ilvl w:val="0"/>
                <w:numId w:val="18"/>
              </w:numPr>
              <w:rPr>
                <w:rFonts w:asciiTheme="minorHAnsi" w:hAnsiTheme="minorHAnsi" w:cstheme="minorHAnsi"/>
                <w:lang w:val="en-GB"/>
              </w:rPr>
            </w:pPr>
            <w:r w:rsidRPr="00C0062D">
              <w:rPr>
                <w:rFonts w:asciiTheme="minorHAnsi" w:hAnsiTheme="minorHAnsi" w:cstheme="minorHAnsi"/>
                <w:lang w:val="en-GB"/>
              </w:rPr>
              <w:t>Ensure the delivery of high quality housing based regeneration within Swindon that reflect</w:t>
            </w:r>
            <w:r w:rsidR="00C0062D">
              <w:rPr>
                <w:rFonts w:asciiTheme="minorHAnsi" w:hAnsiTheme="minorHAnsi" w:cstheme="minorHAnsi"/>
                <w:lang w:val="en-GB"/>
              </w:rPr>
              <w:t>s</w:t>
            </w:r>
            <w:r w:rsidRPr="00C0062D">
              <w:rPr>
                <w:rFonts w:asciiTheme="minorHAnsi" w:hAnsiTheme="minorHAnsi" w:cstheme="minorHAnsi"/>
                <w:lang w:val="en-GB"/>
              </w:rPr>
              <w:t xml:space="preserve"> Council priorities</w:t>
            </w:r>
          </w:p>
          <w:p w:rsidR="00245311" w:rsidRPr="00C0062D" w:rsidRDefault="00245311" w:rsidP="007F379A">
            <w:pPr>
              <w:pStyle w:val="ListParagraph"/>
              <w:numPr>
                <w:ilvl w:val="0"/>
                <w:numId w:val="18"/>
              </w:numPr>
              <w:rPr>
                <w:rFonts w:asciiTheme="minorHAnsi" w:hAnsiTheme="minorHAnsi" w:cstheme="minorHAnsi"/>
                <w:lang w:val="en-GB"/>
              </w:rPr>
            </w:pPr>
            <w:r w:rsidRPr="00C0062D">
              <w:rPr>
                <w:rFonts w:asciiTheme="minorHAnsi" w:hAnsiTheme="minorHAnsi" w:cstheme="minorHAnsi"/>
                <w:color w:val="202124"/>
                <w:shd w:val="clear" w:color="auto" w:fill="FFFFFF"/>
              </w:rPr>
              <w:t>Year on year programme of asset management initiatives in</w:t>
            </w:r>
            <w:r w:rsidR="00B61956">
              <w:rPr>
                <w:rFonts w:asciiTheme="minorHAnsi" w:hAnsiTheme="minorHAnsi" w:cstheme="minorHAnsi"/>
                <w:color w:val="202124"/>
                <w:shd w:val="clear" w:color="auto" w:fill="FFFFFF"/>
              </w:rPr>
              <w:t xml:space="preserve"> accordance with Housing Asset M</w:t>
            </w:r>
            <w:r w:rsidRPr="00C0062D">
              <w:rPr>
                <w:rFonts w:asciiTheme="minorHAnsi" w:hAnsiTheme="minorHAnsi" w:cstheme="minorHAnsi"/>
                <w:color w:val="202124"/>
                <w:shd w:val="clear" w:color="auto" w:fill="FFFFFF"/>
              </w:rPr>
              <w:t>anagement Strategy</w:t>
            </w:r>
          </w:p>
          <w:p w:rsidR="00245311" w:rsidRPr="00C0062D" w:rsidRDefault="00245311" w:rsidP="007F379A">
            <w:pPr>
              <w:pStyle w:val="ListParagraph"/>
              <w:numPr>
                <w:ilvl w:val="0"/>
                <w:numId w:val="18"/>
              </w:numPr>
              <w:rPr>
                <w:rStyle w:val="wbzude"/>
                <w:rFonts w:asciiTheme="minorHAnsi" w:hAnsiTheme="minorHAnsi" w:cstheme="minorHAnsi"/>
                <w:lang w:val="en-GB"/>
              </w:rPr>
            </w:pPr>
            <w:r w:rsidRPr="00C0062D">
              <w:rPr>
                <w:rFonts w:asciiTheme="minorHAnsi" w:hAnsiTheme="minorHAnsi" w:cstheme="minorHAnsi"/>
                <w:color w:val="202124"/>
                <w:shd w:val="clear" w:color="auto" w:fill="FFFFFF"/>
              </w:rPr>
              <w:t>Developing and maintaining the Councils’</w:t>
            </w:r>
            <w:r w:rsidRPr="00C0062D">
              <w:rPr>
                <w:rStyle w:val="wbzude"/>
                <w:rFonts w:asciiTheme="minorHAnsi" w:hAnsiTheme="minorHAnsi" w:cstheme="minorHAnsi"/>
                <w:color w:val="202124"/>
                <w:shd w:val="clear" w:color="auto" w:fill="FFFFFF"/>
              </w:rPr>
              <w:t xml:space="preserve"> Housing Asset Management Strategy</w:t>
            </w:r>
            <w:r w:rsidR="00B61956">
              <w:rPr>
                <w:rStyle w:val="wbzude"/>
                <w:rFonts w:asciiTheme="minorHAnsi" w:hAnsiTheme="minorHAnsi" w:cstheme="minorHAnsi"/>
                <w:color w:val="202124"/>
                <w:shd w:val="clear" w:color="auto" w:fill="FFFFFF"/>
              </w:rPr>
              <w:t xml:space="preserve"> to ensure compliance with the Decent Homes Standard</w:t>
            </w:r>
          </w:p>
          <w:p w:rsidR="00245311" w:rsidRPr="00C0062D" w:rsidRDefault="00245311" w:rsidP="007F379A">
            <w:pPr>
              <w:pStyle w:val="ListParagraph"/>
              <w:numPr>
                <w:ilvl w:val="0"/>
                <w:numId w:val="18"/>
              </w:numPr>
              <w:rPr>
                <w:rStyle w:val="wbzude"/>
                <w:rFonts w:asciiTheme="minorHAnsi" w:hAnsiTheme="minorHAnsi" w:cstheme="minorHAnsi"/>
                <w:lang w:val="en-GB"/>
              </w:rPr>
            </w:pPr>
            <w:r w:rsidRPr="00C0062D">
              <w:rPr>
                <w:rStyle w:val="wbzude"/>
                <w:rFonts w:asciiTheme="minorHAnsi" w:hAnsiTheme="minorHAnsi" w:cstheme="minorHAnsi"/>
                <w:color w:val="202124"/>
                <w:shd w:val="clear" w:color="auto" w:fill="FFFFFF"/>
              </w:rPr>
              <w:t>Preparing forward work plans for the investment in the housing stock</w:t>
            </w:r>
          </w:p>
          <w:p w:rsidR="00245311" w:rsidRPr="00C0062D" w:rsidRDefault="00245311" w:rsidP="007F379A">
            <w:pPr>
              <w:pStyle w:val="ListParagraph"/>
              <w:numPr>
                <w:ilvl w:val="0"/>
                <w:numId w:val="18"/>
              </w:numPr>
              <w:rPr>
                <w:rStyle w:val="wbzude"/>
                <w:rFonts w:asciiTheme="minorHAnsi" w:hAnsiTheme="minorHAnsi" w:cstheme="minorHAnsi"/>
                <w:lang w:val="en-GB"/>
              </w:rPr>
            </w:pPr>
            <w:r w:rsidRPr="00C0062D">
              <w:rPr>
                <w:rStyle w:val="wbzude"/>
                <w:rFonts w:asciiTheme="minorHAnsi" w:hAnsiTheme="minorHAnsi" w:cstheme="minorHAnsi"/>
                <w:color w:val="202124"/>
                <w:shd w:val="clear" w:color="auto" w:fill="FFFFFF"/>
              </w:rPr>
              <w:t>Preparing portfolio performance data</w:t>
            </w:r>
          </w:p>
          <w:p w:rsidR="00245311" w:rsidRPr="00C0062D" w:rsidRDefault="00245311" w:rsidP="007F379A">
            <w:pPr>
              <w:pStyle w:val="ListParagraph"/>
              <w:numPr>
                <w:ilvl w:val="0"/>
                <w:numId w:val="18"/>
              </w:numPr>
              <w:rPr>
                <w:rStyle w:val="wbzude"/>
                <w:rFonts w:asciiTheme="minorHAnsi" w:hAnsiTheme="minorHAnsi" w:cstheme="minorHAnsi"/>
                <w:lang w:val="en-GB"/>
              </w:rPr>
            </w:pPr>
            <w:r w:rsidRPr="00C0062D">
              <w:rPr>
                <w:rStyle w:val="wbzude"/>
                <w:rFonts w:asciiTheme="minorHAnsi" w:hAnsiTheme="minorHAnsi" w:cstheme="minorHAnsi"/>
                <w:color w:val="202124"/>
                <w:shd w:val="clear" w:color="auto" w:fill="FFFFFF"/>
              </w:rPr>
              <w:t>Responsible for overseeing all investment and development programme budgets</w:t>
            </w:r>
          </w:p>
          <w:p w:rsidR="00DB4E6A" w:rsidRPr="00C0062D" w:rsidRDefault="00DB4E6A" w:rsidP="007F379A">
            <w:pPr>
              <w:pStyle w:val="ListParagraph"/>
              <w:numPr>
                <w:ilvl w:val="0"/>
                <w:numId w:val="18"/>
              </w:numPr>
              <w:rPr>
                <w:rStyle w:val="wbzude"/>
                <w:rFonts w:asciiTheme="minorHAnsi" w:hAnsiTheme="minorHAnsi" w:cstheme="minorHAnsi"/>
                <w:lang w:val="en-GB"/>
              </w:rPr>
            </w:pPr>
            <w:r w:rsidRPr="00C0062D">
              <w:rPr>
                <w:rStyle w:val="wbzude"/>
                <w:rFonts w:asciiTheme="minorHAnsi" w:hAnsiTheme="minorHAnsi" w:cstheme="minorHAnsi"/>
                <w:color w:val="202124"/>
                <w:shd w:val="clear" w:color="auto" w:fill="FFFFFF"/>
              </w:rPr>
              <w:t>Providing expert professional advice</w:t>
            </w:r>
            <w:r w:rsidR="00B61956">
              <w:rPr>
                <w:rStyle w:val="wbzude"/>
                <w:rFonts w:asciiTheme="minorHAnsi" w:hAnsiTheme="minorHAnsi" w:cstheme="minorHAnsi"/>
                <w:color w:val="202124"/>
                <w:shd w:val="clear" w:color="auto" w:fill="FFFFFF"/>
              </w:rPr>
              <w:t xml:space="preserve"> on housing development and </w:t>
            </w:r>
            <w:r w:rsidRPr="00C0062D">
              <w:rPr>
                <w:rStyle w:val="wbzude"/>
                <w:rFonts w:asciiTheme="minorHAnsi" w:hAnsiTheme="minorHAnsi" w:cstheme="minorHAnsi"/>
                <w:color w:val="202124"/>
                <w:shd w:val="clear" w:color="auto" w:fill="FFFFFF"/>
              </w:rPr>
              <w:t>asset management to the Council</w:t>
            </w:r>
          </w:p>
          <w:p w:rsidR="00DB4E6A" w:rsidRPr="00C0062D" w:rsidRDefault="00DB4E6A" w:rsidP="00C0062D">
            <w:pPr>
              <w:pStyle w:val="ListParagraph"/>
              <w:numPr>
                <w:ilvl w:val="0"/>
                <w:numId w:val="18"/>
              </w:numPr>
              <w:rPr>
                <w:rFonts w:asciiTheme="minorHAnsi" w:hAnsiTheme="minorHAnsi" w:cstheme="minorHAnsi"/>
                <w:lang w:val="en-GB"/>
              </w:rPr>
            </w:pPr>
            <w:r w:rsidRPr="00C0062D">
              <w:rPr>
                <w:rStyle w:val="wbzude"/>
                <w:rFonts w:asciiTheme="minorHAnsi" w:hAnsiTheme="minorHAnsi" w:cstheme="minorHAnsi"/>
                <w:color w:val="202124"/>
                <w:shd w:val="clear" w:color="auto" w:fill="FFFFFF"/>
              </w:rPr>
              <w:t>Leading and developing the Housing Development and Asset Management Team, as well as assisting in the development of the wider Housing Management Team.</w:t>
            </w:r>
          </w:p>
          <w:p w:rsidR="007F379A" w:rsidRPr="00C0062D" w:rsidRDefault="007F379A" w:rsidP="007F379A">
            <w:pPr>
              <w:pStyle w:val="ListParagraph"/>
              <w:numPr>
                <w:ilvl w:val="0"/>
                <w:numId w:val="18"/>
              </w:numPr>
              <w:rPr>
                <w:rFonts w:asciiTheme="minorHAnsi" w:hAnsiTheme="minorHAnsi" w:cstheme="minorHAnsi"/>
                <w:lang w:val="en-GB"/>
              </w:rPr>
            </w:pPr>
            <w:r w:rsidRPr="00C0062D">
              <w:rPr>
                <w:rFonts w:asciiTheme="minorHAnsi" w:hAnsiTheme="minorHAnsi" w:cstheme="minorHAnsi"/>
                <w:lang w:val="en-GB"/>
              </w:rPr>
              <w:t>Establish strong relationships with Homes England to maximise the amount and the full potential of Affordable Housing Grant in Swindon.</w:t>
            </w:r>
          </w:p>
          <w:p w:rsidR="007F379A" w:rsidRPr="00C0062D" w:rsidRDefault="007F379A" w:rsidP="007F379A">
            <w:pPr>
              <w:pStyle w:val="ListParagraph"/>
              <w:numPr>
                <w:ilvl w:val="0"/>
                <w:numId w:val="18"/>
              </w:numPr>
              <w:rPr>
                <w:rFonts w:asciiTheme="minorHAnsi" w:hAnsiTheme="minorHAnsi" w:cstheme="minorHAnsi"/>
                <w:lang w:val="en-GB"/>
              </w:rPr>
            </w:pPr>
            <w:r w:rsidRPr="00C0062D">
              <w:rPr>
                <w:rFonts w:asciiTheme="minorHAnsi" w:hAnsiTheme="minorHAnsi" w:cstheme="minorHAnsi"/>
                <w:lang w:val="en-GB"/>
              </w:rPr>
              <w:t xml:space="preserve">Apply for and co-ordinate any bids for Government funding </w:t>
            </w:r>
            <w:r w:rsidR="00C0062D">
              <w:rPr>
                <w:rFonts w:asciiTheme="minorHAnsi" w:hAnsiTheme="minorHAnsi" w:cstheme="minorHAnsi"/>
                <w:lang w:val="en-GB"/>
              </w:rPr>
              <w:t>for affordable housing and investment grants for the existing housing stock</w:t>
            </w:r>
          </w:p>
          <w:p w:rsidR="007F379A" w:rsidRPr="00C0062D" w:rsidRDefault="007F379A" w:rsidP="007F379A">
            <w:pPr>
              <w:pStyle w:val="ListParagraph"/>
              <w:numPr>
                <w:ilvl w:val="0"/>
                <w:numId w:val="18"/>
              </w:numPr>
              <w:rPr>
                <w:rFonts w:asciiTheme="minorHAnsi" w:hAnsiTheme="minorHAnsi" w:cstheme="minorHAnsi"/>
                <w:lang w:val="en-GB"/>
              </w:rPr>
            </w:pPr>
            <w:r w:rsidRPr="00C0062D">
              <w:rPr>
                <w:rFonts w:asciiTheme="minorHAnsi" w:hAnsiTheme="minorHAnsi" w:cstheme="minorHAnsi"/>
                <w:lang w:val="en-GB"/>
              </w:rPr>
              <w:t>Direct the management of the Empty Homes function for the Council in partnership with other Directorates to ensure the reduction of empty private sect</w:t>
            </w:r>
            <w:r w:rsidR="00C0062D">
              <w:rPr>
                <w:rFonts w:asciiTheme="minorHAnsi" w:hAnsiTheme="minorHAnsi" w:cstheme="minorHAnsi"/>
                <w:lang w:val="en-GB"/>
              </w:rPr>
              <w:t>or property in Swindon</w:t>
            </w:r>
          </w:p>
          <w:p w:rsidR="007F379A" w:rsidRPr="00C0062D" w:rsidRDefault="007F379A" w:rsidP="007F379A">
            <w:pPr>
              <w:pStyle w:val="ListParagraph"/>
              <w:numPr>
                <w:ilvl w:val="0"/>
                <w:numId w:val="18"/>
              </w:numPr>
              <w:rPr>
                <w:rFonts w:asciiTheme="minorHAnsi" w:hAnsiTheme="minorHAnsi" w:cstheme="minorHAnsi"/>
                <w:lang w:val="en-GB"/>
              </w:rPr>
            </w:pPr>
            <w:r w:rsidRPr="00C0062D">
              <w:rPr>
                <w:rFonts w:asciiTheme="minorHAnsi" w:hAnsiTheme="minorHAnsi" w:cstheme="minorHAnsi"/>
                <w:lang w:val="en-GB"/>
              </w:rPr>
              <w:t>Take a lead role on consultations held with local resident and community groups as well as Ward Members particularly where contentious development sites o</w:t>
            </w:r>
            <w:r w:rsidR="00C0062D">
              <w:rPr>
                <w:rFonts w:asciiTheme="minorHAnsi" w:hAnsiTheme="minorHAnsi" w:cstheme="minorHAnsi"/>
                <w:lang w:val="en-GB"/>
              </w:rPr>
              <w:t>r sensitive issues are involved</w:t>
            </w:r>
          </w:p>
          <w:p w:rsidR="007F379A" w:rsidRPr="00C0062D" w:rsidRDefault="007F379A" w:rsidP="007F379A">
            <w:pPr>
              <w:pStyle w:val="ListParagraph"/>
              <w:numPr>
                <w:ilvl w:val="0"/>
                <w:numId w:val="18"/>
              </w:numPr>
              <w:rPr>
                <w:rFonts w:asciiTheme="minorHAnsi" w:hAnsiTheme="minorHAnsi" w:cstheme="minorHAnsi"/>
                <w:lang w:val="en-GB"/>
              </w:rPr>
            </w:pPr>
            <w:r w:rsidRPr="00C0062D">
              <w:rPr>
                <w:rFonts w:asciiTheme="minorHAnsi" w:hAnsiTheme="minorHAnsi" w:cstheme="minorHAnsi"/>
                <w:lang w:val="en-GB"/>
              </w:rPr>
              <w:t>Ensure the Town Planning function of the Council is fully informed of the needs for affordable housing. That Planning Officers are advised on applications coming forward that meet the requirement for a proportion to be delivered as affordable housing under the current Planning Guidance and that the Local Plan is updated in respect of changing housing needs and the ability of the hou</w:t>
            </w:r>
            <w:r w:rsidR="00C0062D">
              <w:rPr>
                <w:rFonts w:asciiTheme="minorHAnsi" w:hAnsiTheme="minorHAnsi" w:cstheme="minorHAnsi"/>
                <w:lang w:val="en-GB"/>
              </w:rPr>
              <w:t>sing market to meet these needs</w:t>
            </w:r>
          </w:p>
          <w:p w:rsidR="007F379A" w:rsidRPr="00C0062D" w:rsidRDefault="007F379A" w:rsidP="007F379A">
            <w:pPr>
              <w:pStyle w:val="ListParagraph"/>
              <w:numPr>
                <w:ilvl w:val="0"/>
                <w:numId w:val="18"/>
              </w:numPr>
              <w:rPr>
                <w:rFonts w:asciiTheme="minorHAnsi" w:hAnsiTheme="minorHAnsi" w:cstheme="minorHAnsi"/>
                <w:lang w:val="en-GB"/>
              </w:rPr>
            </w:pPr>
            <w:r w:rsidRPr="00C0062D">
              <w:rPr>
                <w:rFonts w:asciiTheme="minorHAnsi" w:hAnsiTheme="minorHAnsi" w:cstheme="minorHAnsi"/>
                <w:lang w:val="en-GB"/>
              </w:rPr>
              <w:t>Promote low cost home ownership initiatives and ensure access to the variety of products avai</w:t>
            </w:r>
            <w:r w:rsidR="00C0062D">
              <w:rPr>
                <w:rFonts w:asciiTheme="minorHAnsi" w:hAnsiTheme="minorHAnsi" w:cstheme="minorHAnsi"/>
                <w:lang w:val="en-GB"/>
              </w:rPr>
              <w:t>lable for interested households</w:t>
            </w:r>
          </w:p>
          <w:p w:rsidR="007F379A" w:rsidRPr="00C0062D" w:rsidRDefault="007F379A" w:rsidP="007F379A">
            <w:pPr>
              <w:pStyle w:val="ListParagraph"/>
              <w:numPr>
                <w:ilvl w:val="0"/>
                <w:numId w:val="18"/>
              </w:numPr>
              <w:rPr>
                <w:rFonts w:asciiTheme="minorHAnsi" w:hAnsiTheme="minorHAnsi" w:cstheme="minorHAnsi"/>
                <w:lang w:val="en-GB"/>
              </w:rPr>
            </w:pPr>
            <w:r w:rsidRPr="00C0062D">
              <w:rPr>
                <w:rFonts w:asciiTheme="minorHAnsi" w:hAnsiTheme="minorHAnsi" w:cstheme="minorHAnsi"/>
                <w:lang w:val="en-GB"/>
              </w:rPr>
              <w:t>Represent the Council at national, regional and sub-regional groups and events as appropriate</w:t>
            </w:r>
          </w:p>
          <w:p w:rsidR="00944238" w:rsidRPr="00C0062D" w:rsidRDefault="00783DFF" w:rsidP="00744CDC">
            <w:pPr>
              <w:numPr>
                <w:ilvl w:val="0"/>
                <w:numId w:val="18"/>
              </w:numPr>
              <w:rPr>
                <w:rFonts w:asciiTheme="minorHAnsi" w:hAnsiTheme="minorHAnsi" w:cstheme="minorHAnsi"/>
                <w:b/>
                <w:lang w:val="en-GB"/>
              </w:rPr>
            </w:pPr>
            <w:r w:rsidRPr="00C0062D">
              <w:rPr>
                <w:rFonts w:asciiTheme="minorHAnsi" w:hAnsiTheme="minorHAnsi" w:cstheme="minorHAnsi"/>
                <w:lang w:val="en-GB" w:eastAsia="en-GB"/>
              </w:rPr>
              <w:t>S</w:t>
            </w:r>
            <w:r w:rsidR="00944238" w:rsidRPr="00C0062D">
              <w:rPr>
                <w:rFonts w:asciiTheme="minorHAnsi" w:hAnsiTheme="minorHAnsi" w:cstheme="minorHAnsi"/>
                <w:lang w:val="en-GB" w:eastAsia="en-GB"/>
              </w:rPr>
              <w:t xml:space="preserve">et out a road map that enables the Service to receive successful external </w:t>
            </w:r>
            <w:r w:rsidR="007F379A" w:rsidRPr="00C0062D">
              <w:rPr>
                <w:rFonts w:asciiTheme="minorHAnsi" w:hAnsiTheme="minorHAnsi" w:cstheme="minorHAnsi"/>
                <w:lang w:val="en-GB" w:eastAsia="en-GB"/>
              </w:rPr>
              <w:t>funding bids for development and investment opportunities in the housing stock</w:t>
            </w:r>
          </w:p>
          <w:p w:rsidR="00191988" w:rsidRPr="00C0062D" w:rsidRDefault="00191988" w:rsidP="00744CDC">
            <w:pPr>
              <w:numPr>
                <w:ilvl w:val="0"/>
                <w:numId w:val="18"/>
              </w:numPr>
              <w:spacing w:line="276" w:lineRule="auto"/>
              <w:rPr>
                <w:rFonts w:asciiTheme="minorHAnsi" w:hAnsiTheme="minorHAnsi" w:cstheme="minorHAnsi"/>
                <w:lang w:val="en-GB"/>
              </w:rPr>
            </w:pPr>
            <w:r w:rsidRPr="00C0062D">
              <w:rPr>
                <w:rFonts w:asciiTheme="minorHAnsi" w:hAnsiTheme="minorHAnsi" w:cstheme="minorHAnsi"/>
                <w:lang w:val="en-GB"/>
              </w:rPr>
              <w:t xml:space="preserve">The </w:t>
            </w:r>
            <w:r w:rsidR="002339B0" w:rsidRPr="00C0062D">
              <w:rPr>
                <w:rFonts w:asciiTheme="minorHAnsi" w:hAnsiTheme="minorHAnsi" w:cstheme="minorHAnsi"/>
                <w:lang w:val="en-GB"/>
              </w:rPr>
              <w:t>post holder</w:t>
            </w:r>
            <w:r w:rsidRPr="00C0062D">
              <w:rPr>
                <w:rFonts w:asciiTheme="minorHAnsi" w:hAnsiTheme="minorHAnsi" w:cstheme="minorHAnsi"/>
                <w:lang w:val="en-GB"/>
              </w:rPr>
              <w:t xml:space="preserve"> is a member of the Housing </w:t>
            </w:r>
            <w:r w:rsidR="00245311" w:rsidRPr="00C0062D">
              <w:rPr>
                <w:rFonts w:asciiTheme="minorHAnsi" w:hAnsiTheme="minorHAnsi" w:cstheme="minorHAnsi"/>
                <w:lang w:val="en-GB"/>
              </w:rPr>
              <w:t>Management</w:t>
            </w:r>
            <w:r w:rsidR="002339B0" w:rsidRPr="00C0062D">
              <w:rPr>
                <w:rFonts w:asciiTheme="minorHAnsi" w:hAnsiTheme="minorHAnsi" w:cstheme="minorHAnsi"/>
                <w:lang w:val="en-GB"/>
              </w:rPr>
              <w:t xml:space="preserve"> Team</w:t>
            </w:r>
            <w:r w:rsidR="003463D2" w:rsidRPr="00C0062D">
              <w:rPr>
                <w:rFonts w:asciiTheme="minorHAnsi" w:hAnsiTheme="minorHAnsi" w:cstheme="minorHAnsi"/>
                <w:lang w:val="en-GB"/>
              </w:rPr>
              <w:t xml:space="preserve">, a senior </w:t>
            </w:r>
            <w:r w:rsidR="002339B0" w:rsidRPr="00C0062D">
              <w:rPr>
                <w:rFonts w:asciiTheme="minorHAnsi" w:hAnsiTheme="minorHAnsi" w:cstheme="minorHAnsi"/>
                <w:lang w:val="en-GB"/>
              </w:rPr>
              <w:t xml:space="preserve">appropriately </w:t>
            </w:r>
            <w:r w:rsidR="003463D2" w:rsidRPr="00C0062D">
              <w:rPr>
                <w:rFonts w:asciiTheme="minorHAnsi" w:hAnsiTheme="minorHAnsi" w:cstheme="minorHAnsi"/>
                <w:lang w:val="en-GB"/>
              </w:rPr>
              <w:t>qualified professional who</w:t>
            </w:r>
            <w:r w:rsidRPr="00C0062D">
              <w:rPr>
                <w:rFonts w:asciiTheme="minorHAnsi" w:hAnsiTheme="minorHAnsi" w:cstheme="minorHAnsi"/>
                <w:lang w:val="en-GB"/>
              </w:rPr>
              <w:t xml:space="preserve"> will deputise for the </w:t>
            </w:r>
            <w:r w:rsidR="00245311" w:rsidRPr="00C0062D">
              <w:rPr>
                <w:rFonts w:asciiTheme="minorHAnsi" w:hAnsiTheme="minorHAnsi" w:cstheme="minorHAnsi"/>
                <w:lang w:val="en-GB"/>
              </w:rPr>
              <w:t xml:space="preserve">Head of Housing Commissioning and Strategy as well as the </w:t>
            </w:r>
            <w:r w:rsidR="002F7515" w:rsidRPr="00C0062D">
              <w:rPr>
                <w:rFonts w:asciiTheme="minorHAnsi" w:hAnsiTheme="minorHAnsi" w:cstheme="minorHAnsi"/>
                <w:lang w:val="en-GB"/>
              </w:rPr>
              <w:t>Director of Housing as required</w:t>
            </w:r>
          </w:p>
          <w:p w:rsidR="0077658E" w:rsidRPr="00C0062D" w:rsidRDefault="0077658E" w:rsidP="00744CDC">
            <w:pPr>
              <w:numPr>
                <w:ilvl w:val="0"/>
                <w:numId w:val="18"/>
              </w:numPr>
              <w:rPr>
                <w:rFonts w:asciiTheme="minorHAnsi" w:hAnsiTheme="minorHAnsi" w:cstheme="minorHAnsi"/>
                <w:lang w:val="en-GB"/>
              </w:rPr>
            </w:pPr>
            <w:r w:rsidRPr="00C0062D">
              <w:rPr>
                <w:rFonts w:asciiTheme="minorHAnsi" w:hAnsiTheme="minorHAnsi" w:cstheme="minorHAnsi"/>
                <w:lang w:val="en-GB"/>
              </w:rPr>
              <w:t xml:space="preserve">To work with all statutory and voluntary agencies </w:t>
            </w:r>
            <w:r w:rsidR="00593110" w:rsidRPr="00C0062D">
              <w:rPr>
                <w:rFonts w:asciiTheme="minorHAnsi" w:hAnsiTheme="minorHAnsi" w:cstheme="minorHAnsi"/>
                <w:lang w:val="en-GB"/>
              </w:rPr>
              <w:t xml:space="preserve">as relevant and to </w:t>
            </w:r>
            <w:r w:rsidRPr="00C0062D">
              <w:rPr>
                <w:rFonts w:asciiTheme="minorHAnsi" w:hAnsiTheme="minorHAnsi" w:cstheme="minorHAnsi"/>
                <w:lang w:val="en-GB"/>
              </w:rPr>
              <w:t xml:space="preserve">represent </w:t>
            </w:r>
            <w:r w:rsidR="00C0062D" w:rsidRPr="00C0062D">
              <w:rPr>
                <w:rFonts w:asciiTheme="minorHAnsi" w:hAnsiTheme="minorHAnsi" w:cstheme="minorHAnsi"/>
                <w:lang w:val="en-GB"/>
              </w:rPr>
              <w:t xml:space="preserve">the </w:t>
            </w:r>
            <w:r w:rsidR="00593110" w:rsidRPr="00C0062D">
              <w:rPr>
                <w:rFonts w:asciiTheme="minorHAnsi" w:hAnsiTheme="minorHAnsi" w:cstheme="minorHAnsi"/>
                <w:lang w:val="en-GB"/>
              </w:rPr>
              <w:t>Housing</w:t>
            </w:r>
            <w:r w:rsidR="00C0062D" w:rsidRPr="00C0062D">
              <w:rPr>
                <w:rFonts w:asciiTheme="minorHAnsi" w:hAnsiTheme="minorHAnsi" w:cstheme="minorHAnsi"/>
                <w:lang w:val="en-GB"/>
              </w:rPr>
              <w:t xml:space="preserve"> Service</w:t>
            </w:r>
            <w:r w:rsidR="00593110" w:rsidRPr="00C0062D">
              <w:rPr>
                <w:rFonts w:asciiTheme="minorHAnsi" w:hAnsiTheme="minorHAnsi" w:cstheme="minorHAnsi"/>
                <w:lang w:val="en-GB"/>
              </w:rPr>
              <w:t xml:space="preserve"> </w:t>
            </w:r>
            <w:r w:rsidRPr="00C0062D">
              <w:rPr>
                <w:rFonts w:asciiTheme="minorHAnsi" w:hAnsiTheme="minorHAnsi" w:cstheme="minorHAnsi"/>
                <w:lang w:val="en-GB"/>
              </w:rPr>
              <w:t xml:space="preserve">at </w:t>
            </w:r>
            <w:r w:rsidR="002F7515" w:rsidRPr="00C0062D">
              <w:rPr>
                <w:rFonts w:asciiTheme="minorHAnsi" w:hAnsiTheme="minorHAnsi" w:cstheme="minorHAnsi"/>
                <w:lang w:val="en-GB"/>
              </w:rPr>
              <w:t xml:space="preserve"> Policy C</w:t>
            </w:r>
            <w:r w:rsidRPr="00C0062D">
              <w:rPr>
                <w:rFonts w:asciiTheme="minorHAnsi" w:hAnsiTheme="minorHAnsi" w:cstheme="minorHAnsi"/>
                <w:lang w:val="en-GB"/>
              </w:rPr>
              <w:t>ommittees</w:t>
            </w:r>
            <w:r w:rsidR="00C0062D" w:rsidRPr="00C0062D">
              <w:rPr>
                <w:rFonts w:asciiTheme="minorHAnsi" w:hAnsiTheme="minorHAnsi" w:cstheme="minorHAnsi"/>
                <w:lang w:val="en-GB"/>
              </w:rPr>
              <w:t>, Cabinet a</w:t>
            </w:r>
            <w:r w:rsidRPr="00C0062D">
              <w:rPr>
                <w:rFonts w:asciiTheme="minorHAnsi" w:hAnsiTheme="minorHAnsi" w:cstheme="minorHAnsi"/>
                <w:lang w:val="en-GB"/>
              </w:rPr>
              <w:t>nd similar forums to give advice on housing and present reports as required</w:t>
            </w:r>
          </w:p>
          <w:p w:rsidR="006D70E2" w:rsidRPr="00AC5820" w:rsidRDefault="006D70E2" w:rsidP="006D70E2">
            <w:pPr>
              <w:spacing w:line="276" w:lineRule="auto"/>
              <w:rPr>
                <w:rFonts w:ascii="Calibri" w:hAnsi="Calibri" w:cs="Arial"/>
                <w:lang w:val="en-GB"/>
              </w:rPr>
            </w:pPr>
          </w:p>
          <w:p w:rsidR="00576FB3" w:rsidRPr="00AC5820" w:rsidRDefault="006D70E2" w:rsidP="00F06795">
            <w:pPr>
              <w:rPr>
                <w:rFonts w:ascii="Calibri" w:hAnsi="Calibri" w:cs="Arial"/>
                <w:b/>
                <w:sz w:val="28"/>
                <w:szCs w:val="28"/>
                <w:u w:val="single"/>
                <w:lang w:val="en-GB"/>
              </w:rPr>
            </w:pPr>
            <w:r w:rsidRPr="00AC5820">
              <w:rPr>
                <w:rFonts w:ascii="Calibri" w:hAnsi="Calibri" w:cs="Arial"/>
                <w:b/>
                <w:sz w:val="28"/>
                <w:szCs w:val="28"/>
                <w:u w:val="single"/>
                <w:lang w:val="en-GB"/>
              </w:rPr>
              <w:t>Supplementary Accountabilities</w:t>
            </w:r>
          </w:p>
          <w:p w:rsidR="009721AF" w:rsidRPr="00E7088F" w:rsidRDefault="009721AF" w:rsidP="00D0600F">
            <w:pPr>
              <w:ind w:left="720"/>
              <w:rPr>
                <w:rFonts w:ascii="Calibri" w:hAnsi="Calibri" w:cs="Calibri"/>
                <w:lang w:val="en-GB"/>
              </w:rPr>
            </w:pPr>
          </w:p>
          <w:p w:rsidR="002D245F" w:rsidRPr="002D245F" w:rsidRDefault="002D245F" w:rsidP="00744CDC">
            <w:pPr>
              <w:numPr>
                <w:ilvl w:val="0"/>
                <w:numId w:val="18"/>
              </w:numPr>
              <w:jc w:val="both"/>
              <w:rPr>
                <w:rFonts w:ascii="Calibri" w:hAnsi="Calibri" w:cs="Calibri"/>
              </w:rPr>
            </w:pPr>
            <w:r w:rsidRPr="002D245F">
              <w:rPr>
                <w:rFonts w:ascii="Calibri" w:hAnsi="Calibri" w:cs="Calibri"/>
              </w:rPr>
              <w:t>Manage formal responses to Members of Parliament, Members of the Council and the public and ensure the replies are sent within the targets set by the Council</w:t>
            </w:r>
          </w:p>
          <w:p w:rsidR="002D245F" w:rsidRPr="002D245F" w:rsidRDefault="00187A11" w:rsidP="00744CDC">
            <w:pPr>
              <w:numPr>
                <w:ilvl w:val="0"/>
                <w:numId w:val="18"/>
              </w:numPr>
              <w:jc w:val="both"/>
              <w:rPr>
                <w:rFonts w:ascii="Calibri" w:hAnsi="Calibri" w:cs="Calibri"/>
              </w:rPr>
            </w:pPr>
            <w:r>
              <w:rPr>
                <w:rFonts w:ascii="Calibri" w:hAnsi="Calibri" w:cs="Calibri"/>
              </w:rPr>
              <w:t xml:space="preserve">Lead on the setting and collecting of </w:t>
            </w:r>
            <w:r w:rsidR="002D245F" w:rsidRPr="002D245F">
              <w:rPr>
                <w:rFonts w:ascii="Calibri" w:hAnsi="Calibri" w:cs="Calibri"/>
              </w:rPr>
              <w:t>agreed performance targets</w:t>
            </w:r>
            <w:r>
              <w:rPr>
                <w:rFonts w:ascii="Calibri" w:hAnsi="Calibri" w:cs="Calibri"/>
              </w:rPr>
              <w:t>, including Gove</w:t>
            </w:r>
            <w:r w:rsidR="002A32CA">
              <w:rPr>
                <w:rFonts w:ascii="Calibri" w:hAnsi="Calibri" w:cs="Calibri"/>
              </w:rPr>
              <w:t>rnment returns and benchmarking</w:t>
            </w:r>
          </w:p>
          <w:p w:rsidR="00B35DC5" w:rsidRPr="00864CD6" w:rsidRDefault="00B35DC5" w:rsidP="00744CDC">
            <w:pPr>
              <w:numPr>
                <w:ilvl w:val="0"/>
                <w:numId w:val="18"/>
              </w:numPr>
              <w:jc w:val="both"/>
              <w:rPr>
                <w:rFonts w:ascii="Calibri" w:hAnsi="Calibri" w:cs="Calibri"/>
              </w:rPr>
            </w:pPr>
            <w:r w:rsidRPr="00B35DC5">
              <w:rPr>
                <w:rFonts w:ascii="Calibri" w:hAnsi="Calibri" w:cs="Arial"/>
                <w:lang w:val="en-GB"/>
              </w:rPr>
              <w:t xml:space="preserve">Manage </w:t>
            </w:r>
            <w:r>
              <w:rPr>
                <w:rFonts w:ascii="Calibri" w:hAnsi="Calibri" w:cs="Arial"/>
                <w:lang w:val="en-GB"/>
              </w:rPr>
              <w:t xml:space="preserve">all applicable budgets </w:t>
            </w:r>
            <w:r w:rsidRPr="00864CD6">
              <w:rPr>
                <w:rFonts w:ascii="Calibri" w:hAnsi="Calibri" w:cs="Calibri"/>
                <w:lang w:val="en-GB"/>
              </w:rPr>
              <w:t xml:space="preserve">and </w:t>
            </w:r>
            <w:r w:rsidRPr="00864CD6">
              <w:rPr>
                <w:rFonts w:ascii="Calibri" w:hAnsi="Calibri" w:cs="Calibri"/>
              </w:rPr>
              <w:t>control expenditure strictly in accordance with delegated authority and the Council’s Financial Regulations</w:t>
            </w:r>
          </w:p>
          <w:p w:rsidR="006D70E2" w:rsidRPr="002A32CA" w:rsidRDefault="0074179D" w:rsidP="00744CDC">
            <w:pPr>
              <w:numPr>
                <w:ilvl w:val="0"/>
                <w:numId w:val="18"/>
              </w:numPr>
              <w:spacing w:line="276" w:lineRule="auto"/>
              <w:jc w:val="both"/>
              <w:rPr>
                <w:rFonts w:ascii="Calibri" w:hAnsi="Calibri" w:cs="Arial"/>
                <w:lang w:val="en-GB"/>
              </w:rPr>
            </w:pPr>
            <w:r w:rsidRPr="0074179D">
              <w:rPr>
                <w:rFonts w:ascii="Calibri" w:hAnsi="Calibri" w:cs="Arial"/>
                <w:lang w:val="en-GB"/>
              </w:rPr>
              <w:t xml:space="preserve">Recruit, motivate and develop staff within the team to maintain an effective workforce capable of meeting the </w:t>
            </w:r>
            <w:r w:rsidR="002A32CA">
              <w:rPr>
                <w:rFonts w:ascii="Calibri" w:hAnsi="Calibri" w:cs="Arial"/>
                <w:lang w:val="en-GB"/>
              </w:rPr>
              <w:t>Council’s Vision and behaviours</w:t>
            </w:r>
          </w:p>
          <w:p w:rsidR="002E5E89" w:rsidRPr="00864CD6" w:rsidRDefault="002E5E89" w:rsidP="00744CDC">
            <w:pPr>
              <w:numPr>
                <w:ilvl w:val="0"/>
                <w:numId w:val="18"/>
              </w:numPr>
              <w:ind w:right="252"/>
              <w:jc w:val="both"/>
              <w:rPr>
                <w:rFonts w:ascii="Calibri" w:hAnsi="Calibri" w:cs="Calibri"/>
              </w:rPr>
            </w:pPr>
            <w:r w:rsidRPr="00864CD6">
              <w:rPr>
                <w:rFonts w:ascii="Calibri" w:hAnsi="Calibri" w:cs="Calibri"/>
              </w:rPr>
              <w:t>Participate in equality and diversity training, information briefings and events as and when required as part of conti</w:t>
            </w:r>
            <w:r w:rsidR="002F7515">
              <w:rPr>
                <w:rFonts w:ascii="Calibri" w:hAnsi="Calibri" w:cs="Calibri"/>
              </w:rPr>
              <w:t>nuous professional development</w:t>
            </w:r>
          </w:p>
          <w:p w:rsidR="002E5E89" w:rsidRPr="00864CD6" w:rsidRDefault="002E5E89" w:rsidP="00744CDC">
            <w:pPr>
              <w:numPr>
                <w:ilvl w:val="0"/>
                <w:numId w:val="18"/>
              </w:numPr>
              <w:ind w:right="252"/>
              <w:rPr>
                <w:rFonts w:ascii="Calibri" w:hAnsi="Calibri" w:cs="Calibri"/>
              </w:rPr>
            </w:pPr>
            <w:r w:rsidRPr="00864CD6">
              <w:rPr>
                <w:rFonts w:ascii="Calibri" w:hAnsi="Calibri" w:cs="Calibri"/>
              </w:rPr>
              <w:t>Promote equality and diversity best</w:t>
            </w:r>
            <w:r w:rsidR="002F7515">
              <w:rPr>
                <w:rFonts w:ascii="Calibri" w:hAnsi="Calibri" w:cs="Calibri"/>
              </w:rPr>
              <w:t xml:space="preserve"> practice in all areas of work</w:t>
            </w:r>
          </w:p>
          <w:p w:rsidR="002E5E89" w:rsidRPr="00864CD6" w:rsidRDefault="002E5E89" w:rsidP="00744CDC">
            <w:pPr>
              <w:numPr>
                <w:ilvl w:val="0"/>
                <w:numId w:val="18"/>
              </w:numPr>
              <w:ind w:right="252"/>
              <w:rPr>
                <w:rFonts w:ascii="Calibri" w:hAnsi="Calibri" w:cs="Calibri"/>
              </w:rPr>
            </w:pPr>
            <w:r w:rsidRPr="00864CD6">
              <w:rPr>
                <w:rFonts w:ascii="Calibri" w:hAnsi="Calibri" w:cs="Calibri"/>
              </w:rPr>
              <w:t>Ensure that any identified personal training needs are discussed with your immediate</w:t>
            </w:r>
          </w:p>
          <w:p w:rsidR="002E5E89" w:rsidRPr="00864CD6" w:rsidRDefault="002E5E89" w:rsidP="002E5E89">
            <w:pPr>
              <w:ind w:left="720" w:right="252"/>
              <w:rPr>
                <w:rFonts w:ascii="Calibri" w:hAnsi="Calibri" w:cs="Calibri"/>
              </w:rPr>
            </w:pPr>
            <w:r w:rsidRPr="00864CD6">
              <w:rPr>
                <w:rFonts w:ascii="Calibri" w:hAnsi="Calibri" w:cs="Calibri"/>
              </w:rPr>
              <w:t>Line manager including being appraised in accordance with the Council'</w:t>
            </w:r>
            <w:r w:rsidR="002F7515">
              <w:rPr>
                <w:rFonts w:ascii="Calibri" w:hAnsi="Calibri" w:cs="Calibri"/>
              </w:rPr>
              <w:t>s Performance Appraisal scheme</w:t>
            </w:r>
          </w:p>
          <w:p w:rsidR="00593110" w:rsidRPr="00C10132" w:rsidRDefault="002E5E89" w:rsidP="00744CDC">
            <w:pPr>
              <w:numPr>
                <w:ilvl w:val="0"/>
                <w:numId w:val="18"/>
              </w:numPr>
              <w:ind w:right="252"/>
              <w:rPr>
                <w:rFonts w:ascii="Calibri" w:hAnsi="Calibri" w:cs="Calibri"/>
              </w:rPr>
            </w:pPr>
            <w:r w:rsidRPr="00864CD6">
              <w:rPr>
                <w:rFonts w:ascii="Calibri" w:hAnsi="Calibri" w:cs="Calibri"/>
              </w:rPr>
              <w:t>Undertaking any other duties that can be accommodated withi</w:t>
            </w:r>
            <w:r w:rsidR="002F7515">
              <w:rPr>
                <w:rFonts w:ascii="Calibri" w:hAnsi="Calibri" w:cs="Calibri"/>
              </w:rPr>
              <w:t>n the grading level of the post</w:t>
            </w:r>
          </w:p>
          <w:p w:rsidR="00F06899" w:rsidRPr="00AC5820" w:rsidRDefault="00F06899" w:rsidP="00F06899">
            <w:pPr>
              <w:spacing w:line="276" w:lineRule="auto"/>
              <w:rPr>
                <w:rFonts w:ascii="Calibri" w:hAnsi="Calibri" w:cs="Arial"/>
                <w:b/>
                <w:u w:val="single"/>
                <w:lang w:val="en-GB"/>
              </w:rPr>
            </w:pPr>
          </w:p>
          <w:p w:rsidR="0096247D" w:rsidRPr="00AC5820" w:rsidRDefault="0096247D" w:rsidP="00F06795">
            <w:pPr>
              <w:rPr>
                <w:rFonts w:ascii="Calibri" w:hAnsi="Calibri" w:cs="Arial"/>
                <w:b/>
                <w:sz w:val="28"/>
                <w:szCs w:val="28"/>
                <w:u w:val="single"/>
                <w:lang w:val="en-GB"/>
              </w:rPr>
            </w:pPr>
            <w:r w:rsidRPr="00AC5820">
              <w:rPr>
                <w:rFonts w:ascii="Calibri" w:hAnsi="Calibri" w:cs="Arial"/>
                <w:b/>
                <w:sz w:val="28"/>
                <w:szCs w:val="28"/>
                <w:u w:val="single"/>
                <w:lang w:val="en-GB"/>
              </w:rPr>
              <w:t>Knowledge &amp; Experience</w:t>
            </w:r>
          </w:p>
          <w:p w:rsidR="000F6D93" w:rsidRPr="00AC5820" w:rsidRDefault="00FE048A" w:rsidP="00F06795">
            <w:pPr>
              <w:rPr>
                <w:rFonts w:ascii="Calibri" w:hAnsi="Calibri" w:cs="Arial"/>
                <w:lang w:val="en-GB"/>
              </w:rPr>
            </w:pPr>
            <w:r w:rsidRPr="00AC5820">
              <w:rPr>
                <w:rFonts w:ascii="Calibri" w:hAnsi="Calibri" w:cs="Arial"/>
                <w:i/>
                <w:lang w:val="en-GB"/>
              </w:rPr>
              <w:t>C</w:t>
            </w:r>
            <w:r w:rsidR="000F6D93" w:rsidRPr="00AC5820">
              <w:rPr>
                <w:rFonts w:ascii="Calibri" w:hAnsi="Calibri" w:cs="Arial"/>
                <w:i/>
                <w:lang w:val="en-GB"/>
              </w:rPr>
              <w:t>andidates must have substantial knowledge and experience in the following areas of business and will be required to provide evidence of this</w:t>
            </w:r>
            <w:r w:rsidR="000F6D93" w:rsidRPr="00AC5820">
              <w:rPr>
                <w:rFonts w:ascii="Calibri" w:hAnsi="Calibri" w:cs="Arial"/>
                <w:lang w:val="en-GB"/>
              </w:rPr>
              <w:t>:</w:t>
            </w:r>
          </w:p>
          <w:p w:rsidR="00921563" w:rsidRDefault="00921563" w:rsidP="00744CDC">
            <w:pPr>
              <w:numPr>
                <w:ilvl w:val="0"/>
                <w:numId w:val="18"/>
              </w:numPr>
              <w:spacing w:line="276" w:lineRule="auto"/>
              <w:rPr>
                <w:rFonts w:ascii="Calibri" w:hAnsi="Calibri" w:cs="Arial"/>
                <w:lang w:val="en-GB"/>
              </w:rPr>
            </w:pPr>
            <w:r>
              <w:rPr>
                <w:rFonts w:ascii="Calibri" w:hAnsi="Calibri" w:cs="Arial"/>
                <w:lang w:val="en-GB"/>
              </w:rPr>
              <w:t>Senior role within a housing organisation</w:t>
            </w:r>
          </w:p>
          <w:p w:rsidR="002E5E89" w:rsidRPr="002E5E89" w:rsidRDefault="002E5E89" w:rsidP="00744CDC">
            <w:pPr>
              <w:numPr>
                <w:ilvl w:val="0"/>
                <w:numId w:val="18"/>
              </w:numPr>
              <w:spacing w:line="276" w:lineRule="auto"/>
              <w:rPr>
                <w:rFonts w:ascii="Calibri" w:hAnsi="Calibri" w:cs="Arial"/>
                <w:lang w:val="en-GB"/>
              </w:rPr>
            </w:pPr>
            <w:r w:rsidRPr="002E5E89">
              <w:rPr>
                <w:rFonts w:ascii="Calibri" w:hAnsi="Calibri" w:cs="Arial"/>
                <w:lang w:val="en-GB"/>
              </w:rPr>
              <w:t>Significant experience of managing budgets</w:t>
            </w:r>
          </w:p>
          <w:p w:rsidR="00007889" w:rsidRPr="00C21A9B" w:rsidRDefault="002F7515" w:rsidP="00744CDC">
            <w:pPr>
              <w:numPr>
                <w:ilvl w:val="0"/>
                <w:numId w:val="18"/>
              </w:numPr>
              <w:spacing w:line="276" w:lineRule="auto"/>
              <w:rPr>
                <w:rFonts w:ascii="Calibri" w:hAnsi="Calibri" w:cs="Arial"/>
                <w:lang w:val="en-GB"/>
              </w:rPr>
            </w:pPr>
            <w:r>
              <w:rPr>
                <w:rFonts w:ascii="Calibri" w:hAnsi="Calibri" w:cs="Calibri"/>
                <w:lang w:val="en-GB"/>
              </w:rPr>
              <w:t>D</w:t>
            </w:r>
            <w:r w:rsidR="0020062B" w:rsidRPr="00C21A9B">
              <w:rPr>
                <w:rFonts w:ascii="Calibri" w:hAnsi="Calibri" w:cs="Calibri"/>
                <w:lang w:val="en-GB"/>
              </w:rPr>
              <w:t>eep expertise in their area, in addition to de</w:t>
            </w:r>
            <w:r w:rsidR="00042E43">
              <w:rPr>
                <w:rFonts w:ascii="Calibri" w:hAnsi="Calibri" w:cs="Calibri"/>
                <w:lang w:val="en-GB"/>
              </w:rPr>
              <w:t>tailed</w:t>
            </w:r>
            <w:r w:rsidR="0020062B" w:rsidRPr="00C21A9B">
              <w:rPr>
                <w:rFonts w:ascii="Calibri" w:hAnsi="Calibri" w:cs="Calibri"/>
                <w:lang w:val="en-GB"/>
              </w:rPr>
              <w:t xml:space="preserve"> knowledge of policy issues in social housing and developments/emerging trends in the broader social housing and public sector</w:t>
            </w:r>
          </w:p>
          <w:p w:rsidR="00007889" w:rsidRPr="00C21A9B" w:rsidRDefault="00007889" w:rsidP="00744CDC">
            <w:pPr>
              <w:numPr>
                <w:ilvl w:val="0"/>
                <w:numId w:val="18"/>
              </w:numPr>
              <w:spacing w:line="276" w:lineRule="auto"/>
              <w:rPr>
                <w:rFonts w:ascii="Calibri" w:hAnsi="Calibri" w:cs="Arial"/>
                <w:lang w:val="en-GB"/>
              </w:rPr>
            </w:pPr>
            <w:r w:rsidRPr="00C21A9B">
              <w:rPr>
                <w:rFonts w:ascii="Calibri" w:hAnsi="Calibri" w:cs="Calibri"/>
                <w:lang w:val="en-GB"/>
              </w:rPr>
              <w:t>Ability to scan the long-term horizon and understand implications of broader national, regional and local government trends for the service</w:t>
            </w:r>
            <w:r w:rsidRPr="00C21A9B" w:rsidDel="0020062B">
              <w:rPr>
                <w:rFonts w:ascii="Calibri" w:hAnsi="Calibri" w:cs="Arial"/>
                <w:lang w:val="en-GB"/>
              </w:rPr>
              <w:t xml:space="preserve"> </w:t>
            </w:r>
          </w:p>
          <w:p w:rsidR="002E5E89" w:rsidRPr="00C21A9B" w:rsidRDefault="00007889" w:rsidP="00744CDC">
            <w:pPr>
              <w:numPr>
                <w:ilvl w:val="0"/>
                <w:numId w:val="18"/>
              </w:numPr>
              <w:spacing w:line="276" w:lineRule="auto"/>
              <w:rPr>
                <w:rFonts w:ascii="Calibri" w:hAnsi="Calibri" w:cs="Arial"/>
                <w:lang w:val="en-GB"/>
              </w:rPr>
            </w:pPr>
            <w:r w:rsidRPr="00C21A9B">
              <w:rPr>
                <w:rFonts w:ascii="Calibri" w:hAnsi="Calibri" w:cs="Calibri"/>
                <w:lang w:val="en-GB"/>
              </w:rPr>
              <w:t>Ability to conduct systematic reviews of the application of risk management policies, procedures, and systems across a unit/department/function and of making evidence-based recommendations on appropriate improvements or amendments</w:t>
            </w:r>
          </w:p>
          <w:p w:rsidR="002E5E89" w:rsidRPr="00C21A9B" w:rsidRDefault="002E5E89" w:rsidP="00744CDC">
            <w:pPr>
              <w:numPr>
                <w:ilvl w:val="0"/>
                <w:numId w:val="18"/>
              </w:numPr>
              <w:spacing w:line="276" w:lineRule="auto"/>
              <w:rPr>
                <w:rFonts w:ascii="Calibri" w:hAnsi="Calibri" w:cs="Arial"/>
                <w:lang w:val="en-GB"/>
              </w:rPr>
            </w:pPr>
            <w:r w:rsidRPr="002E5E89">
              <w:rPr>
                <w:rFonts w:ascii="Calibri" w:hAnsi="Calibri" w:cs="Arial"/>
                <w:lang w:val="en-GB"/>
              </w:rPr>
              <w:t>A proven commitment to partnership working and engaging service users in service development</w:t>
            </w:r>
          </w:p>
          <w:p w:rsidR="002E5E89" w:rsidRPr="002E5E89" w:rsidRDefault="00822562" w:rsidP="00744CDC">
            <w:pPr>
              <w:numPr>
                <w:ilvl w:val="0"/>
                <w:numId w:val="18"/>
              </w:numPr>
              <w:spacing w:line="276" w:lineRule="auto"/>
              <w:rPr>
                <w:rFonts w:ascii="Calibri" w:hAnsi="Calibri" w:cs="Arial"/>
                <w:lang w:val="en-GB"/>
              </w:rPr>
            </w:pPr>
            <w:r>
              <w:rPr>
                <w:rFonts w:ascii="Calibri" w:hAnsi="Calibri" w:cs="Arial"/>
                <w:lang w:val="en-GB"/>
              </w:rPr>
              <w:t>Significant e</w:t>
            </w:r>
            <w:r w:rsidR="002E5E89" w:rsidRPr="002E5E89">
              <w:rPr>
                <w:rFonts w:ascii="Calibri" w:hAnsi="Calibri" w:cs="Arial"/>
                <w:lang w:val="en-GB"/>
              </w:rPr>
              <w:t>xperience of managing staff in a senior role</w:t>
            </w:r>
          </w:p>
          <w:p w:rsidR="002E5E89" w:rsidRPr="00C21A9B" w:rsidRDefault="00007889" w:rsidP="00744CDC">
            <w:pPr>
              <w:numPr>
                <w:ilvl w:val="0"/>
                <w:numId w:val="18"/>
              </w:numPr>
              <w:spacing w:line="276" w:lineRule="auto"/>
              <w:rPr>
                <w:rFonts w:ascii="Calibri" w:hAnsi="Calibri" w:cs="Arial"/>
                <w:lang w:val="en-GB"/>
              </w:rPr>
            </w:pPr>
            <w:r w:rsidRPr="00C21A9B">
              <w:rPr>
                <w:rFonts w:ascii="Calibri" w:hAnsi="Calibri" w:cs="Calibri"/>
                <w:lang w:val="en-GB"/>
              </w:rPr>
              <w:t>Strong organisational and political awareness, drawing on experience of working with elected members and interest groups to build consensus and shape services</w:t>
            </w:r>
            <w:r w:rsidRPr="00C21A9B">
              <w:rPr>
                <w:rFonts w:ascii="Calibri" w:hAnsi="Calibri" w:cs="Arial"/>
                <w:lang w:val="en-GB"/>
              </w:rPr>
              <w:t xml:space="preserve"> </w:t>
            </w:r>
          </w:p>
          <w:p w:rsidR="002E5E89" w:rsidRPr="002E5E89" w:rsidRDefault="002E5E89" w:rsidP="00744CDC">
            <w:pPr>
              <w:numPr>
                <w:ilvl w:val="0"/>
                <w:numId w:val="18"/>
              </w:numPr>
              <w:spacing w:line="276" w:lineRule="auto"/>
              <w:rPr>
                <w:rFonts w:ascii="Calibri" w:hAnsi="Calibri" w:cs="Arial"/>
                <w:lang w:val="en-GB"/>
              </w:rPr>
            </w:pPr>
            <w:r w:rsidRPr="002E5E89">
              <w:rPr>
                <w:rFonts w:ascii="Calibri" w:hAnsi="Calibri" w:cs="Arial"/>
                <w:lang w:val="en-GB"/>
              </w:rPr>
              <w:t>Report writing and presenting reports</w:t>
            </w:r>
          </w:p>
          <w:p w:rsidR="00885D4E" w:rsidRPr="00604BD5" w:rsidRDefault="00885D4E" w:rsidP="00744CDC">
            <w:pPr>
              <w:numPr>
                <w:ilvl w:val="0"/>
                <w:numId w:val="18"/>
              </w:numPr>
              <w:autoSpaceDE w:val="0"/>
              <w:autoSpaceDN w:val="0"/>
              <w:adjustRightInd w:val="0"/>
              <w:rPr>
                <w:rFonts w:ascii="Calibri" w:hAnsi="Calibri" w:cs="Calibri"/>
                <w:lang w:val="en-GB" w:eastAsia="en-GB"/>
              </w:rPr>
            </w:pPr>
            <w:r w:rsidRPr="00604BD5">
              <w:rPr>
                <w:rFonts w:ascii="Calibri" w:hAnsi="Calibri" w:cs="Calibri"/>
                <w:lang w:val="en-GB" w:eastAsia="en-GB"/>
              </w:rPr>
              <w:t>Significant experience of working with tenant or resident groups</w:t>
            </w:r>
          </w:p>
          <w:p w:rsidR="00885D4E" w:rsidRPr="00C21A9B" w:rsidRDefault="00007889" w:rsidP="00744CDC">
            <w:pPr>
              <w:numPr>
                <w:ilvl w:val="0"/>
                <w:numId w:val="18"/>
              </w:numPr>
              <w:autoSpaceDE w:val="0"/>
              <w:autoSpaceDN w:val="0"/>
              <w:adjustRightInd w:val="0"/>
              <w:rPr>
                <w:rFonts w:ascii="Calibri" w:hAnsi="Calibri" w:cs="Calibri"/>
                <w:lang w:val="en-GB" w:eastAsia="en-GB"/>
              </w:rPr>
            </w:pPr>
            <w:r w:rsidRPr="00C21A9B">
              <w:rPr>
                <w:rFonts w:ascii="Calibri" w:hAnsi="Calibri" w:cs="Calibri"/>
                <w:lang w:val="en-GB"/>
              </w:rPr>
              <w:t>Ability to influence and change behaviour, inspiring others to work toward a vision, through effective relationship</w:t>
            </w:r>
            <w:r w:rsidR="002F7515">
              <w:rPr>
                <w:rFonts w:ascii="Calibri" w:hAnsi="Calibri" w:cs="Calibri"/>
                <w:lang w:val="en-GB"/>
              </w:rPr>
              <w:t>s</w:t>
            </w:r>
            <w:r w:rsidRPr="00C21A9B">
              <w:rPr>
                <w:rFonts w:ascii="Calibri" w:hAnsi="Calibri" w:cs="Calibri"/>
                <w:lang w:val="en-GB"/>
              </w:rPr>
              <w:t xml:space="preserve"> building across the Directorate and wider organisation, and with external partners</w:t>
            </w:r>
            <w:r w:rsidRPr="00C21A9B">
              <w:rPr>
                <w:rFonts w:ascii="Calibri" w:hAnsi="Calibri" w:cs="Calibri"/>
                <w:lang w:val="en-GB" w:eastAsia="en-GB"/>
              </w:rPr>
              <w:t xml:space="preserve"> </w:t>
            </w:r>
          </w:p>
          <w:p w:rsidR="00885D4E" w:rsidRPr="00604BD5" w:rsidRDefault="00885D4E" w:rsidP="00744CDC">
            <w:pPr>
              <w:numPr>
                <w:ilvl w:val="0"/>
                <w:numId w:val="18"/>
              </w:numPr>
              <w:autoSpaceDE w:val="0"/>
              <w:autoSpaceDN w:val="0"/>
              <w:adjustRightInd w:val="0"/>
              <w:rPr>
                <w:rFonts w:ascii="Calibri" w:hAnsi="Calibri" w:cs="Calibri"/>
                <w:color w:val="000000"/>
                <w:szCs w:val="23"/>
              </w:rPr>
            </w:pPr>
            <w:r w:rsidRPr="00604BD5">
              <w:rPr>
                <w:rFonts w:ascii="Calibri" w:hAnsi="Calibri" w:cs="Calibri"/>
                <w:color w:val="000000"/>
                <w:szCs w:val="23"/>
              </w:rPr>
              <w:t xml:space="preserve">Strong influencing skills at all levels </w:t>
            </w:r>
          </w:p>
          <w:p w:rsidR="00885D4E" w:rsidRDefault="00885D4E" w:rsidP="00744CDC">
            <w:pPr>
              <w:numPr>
                <w:ilvl w:val="0"/>
                <w:numId w:val="18"/>
              </w:numPr>
              <w:rPr>
                <w:rFonts w:ascii="Calibri" w:hAnsi="Calibri" w:cs="Calibri"/>
                <w:lang w:val="en-GB"/>
              </w:rPr>
            </w:pPr>
            <w:r w:rsidRPr="00604BD5">
              <w:rPr>
                <w:rFonts w:ascii="Calibri" w:hAnsi="Calibri" w:cs="Calibri"/>
                <w:lang w:val="en-GB"/>
              </w:rPr>
              <w:t>Innovative and ab</w:t>
            </w:r>
            <w:r w:rsidR="002F7515">
              <w:rPr>
                <w:rFonts w:ascii="Calibri" w:hAnsi="Calibri" w:cs="Calibri"/>
                <w:lang w:val="en-GB"/>
              </w:rPr>
              <w:t>i</w:t>
            </w:r>
            <w:r w:rsidRPr="00604BD5">
              <w:rPr>
                <w:rFonts w:ascii="Calibri" w:hAnsi="Calibri" w:cs="Calibri"/>
                <w:lang w:val="en-GB"/>
              </w:rPr>
              <w:t>l</w:t>
            </w:r>
            <w:r w:rsidR="002F7515">
              <w:rPr>
                <w:rFonts w:ascii="Calibri" w:hAnsi="Calibri" w:cs="Calibri"/>
                <w:lang w:val="en-GB"/>
              </w:rPr>
              <w:t xml:space="preserve">ity </w:t>
            </w:r>
            <w:r w:rsidRPr="00604BD5">
              <w:rPr>
                <w:rFonts w:ascii="Calibri" w:hAnsi="Calibri" w:cs="Calibri"/>
                <w:lang w:val="en-GB"/>
              </w:rPr>
              <w:t>to recognise and develop potential for doing things differently</w:t>
            </w:r>
          </w:p>
          <w:p w:rsidR="002E3685" w:rsidRPr="00604BD5" w:rsidRDefault="002E3685" w:rsidP="00D0600F">
            <w:pPr>
              <w:rPr>
                <w:rFonts w:ascii="Calibri" w:hAnsi="Calibri" w:cs="Calibri"/>
                <w:lang w:val="en-GB"/>
              </w:rPr>
            </w:pPr>
          </w:p>
          <w:p w:rsidR="00885D4E" w:rsidRDefault="00885D4E" w:rsidP="007B7C4F">
            <w:pPr>
              <w:rPr>
                <w:rFonts w:ascii="Calibri" w:hAnsi="Calibri" w:cs="Arial"/>
                <w:b/>
                <w:u w:val="single"/>
                <w:lang w:val="en-GB"/>
              </w:rPr>
            </w:pPr>
          </w:p>
          <w:p w:rsidR="00885D4E" w:rsidRPr="0053322A" w:rsidRDefault="00885D4E" w:rsidP="00885D4E">
            <w:pPr>
              <w:autoSpaceDE w:val="0"/>
              <w:autoSpaceDN w:val="0"/>
              <w:adjustRightInd w:val="0"/>
              <w:rPr>
                <w:rFonts w:ascii="Arial" w:hAnsi="Arial" w:cs="Arial"/>
                <w:b/>
                <w:bCs/>
                <w:lang w:val="en-GB" w:eastAsia="en-GB"/>
              </w:rPr>
            </w:pPr>
            <w:r w:rsidRPr="0053322A">
              <w:rPr>
                <w:rFonts w:ascii="Arial" w:hAnsi="Arial" w:cs="Arial"/>
                <w:b/>
                <w:bCs/>
                <w:lang w:val="en-GB" w:eastAsia="en-GB"/>
              </w:rPr>
              <w:t>Preferred</w:t>
            </w:r>
          </w:p>
          <w:p w:rsidR="00885D4E" w:rsidRPr="00604BD5" w:rsidRDefault="00885D4E" w:rsidP="00744CDC">
            <w:pPr>
              <w:numPr>
                <w:ilvl w:val="0"/>
                <w:numId w:val="18"/>
              </w:numPr>
              <w:autoSpaceDE w:val="0"/>
              <w:autoSpaceDN w:val="0"/>
              <w:adjustRightInd w:val="0"/>
              <w:rPr>
                <w:rFonts w:ascii="Calibri" w:hAnsi="Calibri" w:cs="Calibri"/>
                <w:lang w:val="en-GB" w:eastAsia="en-GB"/>
              </w:rPr>
            </w:pPr>
            <w:r w:rsidRPr="00604BD5">
              <w:rPr>
                <w:rFonts w:ascii="Calibri" w:hAnsi="Calibri" w:cs="Calibri"/>
                <w:lang w:val="en-GB" w:eastAsia="en-GB"/>
              </w:rPr>
              <w:t>Experience of equal opportunity issues</w:t>
            </w:r>
          </w:p>
          <w:p w:rsidR="00885D4E" w:rsidRPr="00604BD5" w:rsidRDefault="00885D4E" w:rsidP="00744CDC">
            <w:pPr>
              <w:numPr>
                <w:ilvl w:val="0"/>
                <w:numId w:val="18"/>
              </w:numPr>
              <w:autoSpaceDE w:val="0"/>
              <w:autoSpaceDN w:val="0"/>
              <w:adjustRightInd w:val="0"/>
              <w:rPr>
                <w:rFonts w:ascii="Calibri" w:hAnsi="Calibri" w:cs="Calibri"/>
                <w:lang w:val="en-GB" w:eastAsia="en-GB"/>
              </w:rPr>
            </w:pPr>
            <w:r w:rsidRPr="00604BD5">
              <w:rPr>
                <w:rFonts w:ascii="Calibri" w:hAnsi="Calibri" w:cs="Calibri"/>
                <w:lang w:val="en-GB" w:eastAsia="en-GB"/>
              </w:rPr>
              <w:t>Experience of Microsoft packages and operational knowledge of a landlord</w:t>
            </w:r>
            <w:r w:rsidR="00042E43">
              <w:rPr>
                <w:rFonts w:ascii="Calibri" w:hAnsi="Calibri" w:cs="Calibri"/>
                <w:lang w:val="en-GB" w:eastAsia="en-GB"/>
              </w:rPr>
              <w:t xml:space="preserve"> or asset management</w:t>
            </w:r>
            <w:r w:rsidRPr="00604BD5">
              <w:rPr>
                <w:rFonts w:ascii="Calibri" w:hAnsi="Calibri" w:cs="Calibri"/>
                <w:lang w:val="en-GB" w:eastAsia="en-GB"/>
              </w:rPr>
              <w:t xml:space="preserve"> information system application</w:t>
            </w:r>
          </w:p>
          <w:p w:rsidR="00744CDC" w:rsidRDefault="00885D4E" w:rsidP="00744CDC">
            <w:pPr>
              <w:numPr>
                <w:ilvl w:val="0"/>
                <w:numId w:val="18"/>
              </w:numPr>
              <w:autoSpaceDE w:val="0"/>
              <w:autoSpaceDN w:val="0"/>
              <w:adjustRightInd w:val="0"/>
              <w:rPr>
                <w:rFonts w:ascii="Calibri" w:hAnsi="Calibri" w:cs="Calibri"/>
                <w:b/>
                <w:szCs w:val="23"/>
                <w:u w:val="single"/>
                <w:lang w:val="en-GB"/>
              </w:rPr>
            </w:pPr>
            <w:r w:rsidRPr="00604BD5">
              <w:rPr>
                <w:rFonts w:ascii="Calibri" w:hAnsi="Calibri" w:cs="Calibri"/>
                <w:lang w:val="en-GB" w:eastAsia="en-GB"/>
              </w:rPr>
              <w:t xml:space="preserve">Significant experience of involvement with multi agency strategic partnership meetings including </w:t>
            </w:r>
            <w:r w:rsidR="00744CDC">
              <w:rPr>
                <w:rFonts w:ascii="Calibri" w:hAnsi="Calibri" w:cs="Calibri"/>
                <w:lang w:val="en-GB" w:eastAsia="en-GB"/>
              </w:rPr>
              <w:t>Children and Vulnerable Adults</w:t>
            </w:r>
          </w:p>
          <w:p w:rsidR="00744CDC" w:rsidRPr="00744CDC" w:rsidRDefault="00744CDC" w:rsidP="00744CDC">
            <w:pPr>
              <w:numPr>
                <w:ilvl w:val="0"/>
                <w:numId w:val="18"/>
              </w:numPr>
              <w:rPr>
                <w:rFonts w:asciiTheme="minorHAnsi" w:hAnsiTheme="minorHAnsi" w:cstheme="minorHAnsi"/>
                <w:lang w:val="en-GB"/>
              </w:rPr>
            </w:pPr>
            <w:r w:rsidRPr="00744CDC">
              <w:rPr>
                <w:rFonts w:asciiTheme="minorHAnsi" w:hAnsiTheme="minorHAnsi" w:cstheme="minorHAnsi"/>
              </w:rPr>
              <w:t xml:space="preserve">Management qualification </w:t>
            </w:r>
          </w:p>
          <w:p w:rsidR="00885D4E" w:rsidRPr="0053322A" w:rsidRDefault="00885D4E" w:rsidP="00885D4E">
            <w:pPr>
              <w:autoSpaceDE w:val="0"/>
              <w:autoSpaceDN w:val="0"/>
              <w:adjustRightInd w:val="0"/>
              <w:rPr>
                <w:rFonts w:ascii="Arial" w:hAnsi="Arial" w:cs="Arial"/>
                <w:color w:val="000000"/>
                <w:szCs w:val="23"/>
              </w:rPr>
            </w:pPr>
          </w:p>
          <w:p w:rsidR="007B7C4F" w:rsidRPr="00AC5820" w:rsidRDefault="007B7C4F" w:rsidP="007B7C4F">
            <w:pPr>
              <w:rPr>
                <w:rFonts w:ascii="Calibri" w:hAnsi="Calibri" w:cs="Arial"/>
                <w:b/>
                <w:sz w:val="28"/>
                <w:szCs w:val="28"/>
                <w:u w:val="single"/>
                <w:lang w:val="en-GB"/>
              </w:rPr>
            </w:pPr>
            <w:r w:rsidRPr="00AC5820">
              <w:rPr>
                <w:rFonts w:ascii="Calibri" w:hAnsi="Calibri" w:cs="Arial"/>
                <w:b/>
                <w:sz w:val="28"/>
                <w:szCs w:val="28"/>
                <w:u w:val="single"/>
                <w:lang w:val="en-GB"/>
              </w:rPr>
              <w:t xml:space="preserve">Qualifications </w:t>
            </w:r>
          </w:p>
          <w:p w:rsidR="001954FB" w:rsidRPr="00593D62" w:rsidRDefault="0020062B" w:rsidP="00744CDC">
            <w:pPr>
              <w:numPr>
                <w:ilvl w:val="0"/>
                <w:numId w:val="18"/>
              </w:numPr>
              <w:rPr>
                <w:rFonts w:ascii="Calibri" w:hAnsi="Calibri" w:cs="Calibri"/>
                <w:lang w:val="en-GB"/>
              </w:rPr>
            </w:pPr>
            <w:r>
              <w:rPr>
                <w:rFonts w:ascii="Calibri" w:hAnsi="Calibri" w:cs="Calibri"/>
              </w:rPr>
              <w:t xml:space="preserve">Professionally qualified with a Level 5 or above </w:t>
            </w:r>
            <w:r w:rsidR="00F0328D" w:rsidRPr="00F0328D">
              <w:rPr>
                <w:rFonts w:ascii="Calibri" w:hAnsi="Calibri" w:cs="Calibri"/>
              </w:rPr>
              <w:t>Chartered Institute of Housing qualifi</w:t>
            </w:r>
            <w:r>
              <w:rPr>
                <w:rFonts w:ascii="Calibri" w:hAnsi="Calibri" w:cs="Calibri"/>
              </w:rPr>
              <w:t>cation</w:t>
            </w:r>
            <w:r w:rsidR="00F0328D" w:rsidRPr="00F0328D">
              <w:rPr>
                <w:rFonts w:ascii="Calibri" w:hAnsi="Calibri" w:cs="Calibri"/>
              </w:rPr>
              <w:t xml:space="preserve"> </w:t>
            </w:r>
            <w:r w:rsidR="002F7515">
              <w:rPr>
                <w:rFonts w:ascii="Calibri" w:hAnsi="Calibri" w:cs="Calibri"/>
              </w:rPr>
              <w:t>or equivalent</w:t>
            </w:r>
          </w:p>
          <w:p w:rsidR="00F0328D" w:rsidRPr="00F0328D" w:rsidRDefault="001954FB" w:rsidP="00744CDC">
            <w:pPr>
              <w:numPr>
                <w:ilvl w:val="0"/>
                <w:numId w:val="18"/>
              </w:numPr>
              <w:rPr>
                <w:rFonts w:ascii="Calibri" w:hAnsi="Calibri" w:cs="Arial"/>
                <w:lang w:val="en-GB"/>
              </w:rPr>
            </w:pPr>
            <w:r w:rsidRPr="00F0328D">
              <w:rPr>
                <w:rFonts w:ascii="Calibri" w:hAnsi="Calibri" w:cs="Calibri"/>
              </w:rPr>
              <w:t xml:space="preserve">Chartered </w:t>
            </w:r>
            <w:r w:rsidR="00CF57EA">
              <w:rPr>
                <w:rFonts w:ascii="Calibri" w:hAnsi="Calibri" w:cs="Calibri"/>
              </w:rPr>
              <w:t xml:space="preserve">Member of the </w:t>
            </w:r>
            <w:r w:rsidRPr="00F0328D">
              <w:rPr>
                <w:rFonts w:ascii="Calibri" w:hAnsi="Calibri" w:cs="Calibri"/>
              </w:rPr>
              <w:t xml:space="preserve">Institute of Housing </w:t>
            </w:r>
            <w:r w:rsidR="002A32CA">
              <w:rPr>
                <w:rFonts w:ascii="Calibri" w:hAnsi="Calibri" w:cs="Calibri"/>
              </w:rPr>
              <w:t xml:space="preserve">or </w:t>
            </w:r>
            <w:r w:rsidR="00744CDC">
              <w:rPr>
                <w:rFonts w:ascii="Calibri" w:hAnsi="Calibri" w:cs="Calibri"/>
              </w:rPr>
              <w:t>equivalent</w:t>
            </w:r>
          </w:p>
          <w:p w:rsidR="002E5E89" w:rsidRDefault="002E5E89" w:rsidP="00744CDC">
            <w:pPr>
              <w:numPr>
                <w:ilvl w:val="0"/>
                <w:numId w:val="18"/>
              </w:numPr>
              <w:rPr>
                <w:rFonts w:ascii="Calibri" w:hAnsi="Calibri" w:cs="Arial"/>
                <w:lang w:val="en-GB"/>
              </w:rPr>
            </w:pPr>
            <w:r w:rsidRPr="00F0328D">
              <w:rPr>
                <w:rFonts w:ascii="Calibri" w:hAnsi="Calibri" w:cs="Arial"/>
                <w:lang w:val="en-GB"/>
              </w:rPr>
              <w:t>Current Driving Licen</w:t>
            </w:r>
            <w:r w:rsidR="00921563" w:rsidRPr="00F0328D">
              <w:rPr>
                <w:rFonts w:ascii="Calibri" w:hAnsi="Calibri" w:cs="Arial"/>
                <w:lang w:val="en-GB"/>
              </w:rPr>
              <w:t>c</w:t>
            </w:r>
            <w:r w:rsidRPr="00F0328D">
              <w:rPr>
                <w:rFonts w:ascii="Calibri" w:hAnsi="Calibri" w:cs="Arial"/>
                <w:lang w:val="en-GB"/>
              </w:rPr>
              <w:t>e</w:t>
            </w:r>
          </w:p>
          <w:p w:rsidR="002E3685" w:rsidRPr="00F0328D" w:rsidRDefault="002E3685" w:rsidP="00D0600F">
            <w:pPr>
              <w:rPr>
                <w:rFonts w:ascii="Calibri" w:hAnsi="Calibri" w:cs="Arial"/>
                <w:lang w:val="en-GB"/>
              </w:rPr>
            </w:pPr>
          </w:p>
          <w:p w:rsidR="009D59D8" w:rsidRPr="00AC5820" w:rsidRDefault="009D59D8" w:rsidP="006D70E2">
            <w:pPr>
              <w:rPr>
                <w:rFonts w:ascii="Calibri" w:hAnsi="Calibri" w:cs="Arial"/>
                <w:b/>
                <w:u w:val="single"/>
                <w:lang w:val="en-GB"/>
              </w:rPr>
            </w:pPr>
          </w:p>
          <w:p w:rsidR="006D70E2" w:rsidRPr="00B669BE" w:rsidRDefault="006D70E2" w:rsidP="006D70E2">
            <w:pPr>
              <w:rPr>
                <w:rFonts w:ascii="Calibri" w:hAnsi="Calibri" w:cs="Arial"/>
                <w:b/>
                <w:sz w:val="28"/>
                <w:szCs w:val="28"/>
                <w:u w:val="single"/>
                <w:lang w:val="en-GB"/>
              </w:rPr>
            </w:pPr>
            <w:r w:rsidRPr="00B669BE">
              <w:rPr>
                <w:rFonts w:ascii="Calibri" w:hAnsi="Calibri" w:cs="Arial"/>
                <w:b/>
                <w:sz w:val="28"/>
                <w:szCs w:val="28"/>
                <w:u w:val="single"/>
                <w:lang w:val="en-GB"/>
              </w:rPr>
              <w:t>Decision Making</w:t>
            </w:r>
          </w:p>
          <w:p w:rsidR="006D70E2" w:rsidRPr="002E5E89" w:rsidRDefault="002E5E89" w:rsidP="00744CDC">
            <w:pPr>
              <w:numPr>
                <w:ilvl w:val="0"/>
                <w:numId w:val="18"/>
              </w:numPr>
              <w:rPr>
                <w:rFonts w:ascii="Calibri" w:hAnsi="Calibri" w:cs="Arial"/>
                <w:lang w:val="en-GB"/>
              </w:rPr>
            </w:pPr>
            <w:r w:rsidRPr="00B669BE">
              <w:rPr>
                <w:rFonts w:ascii="Calibri" w:hAnsi="Calibri" w:cs="Arial"/>
                <w:lang w:val="en-GB"/>
              </w:rPr>
              <w:t>Managing and</w:t>
            </w:r>
            <w:r w:rsidRPr="002E5E89">
              <w:rPr>
                <w:rFonts w:ascii="Calibri" w:hAnsi="Calibri" w:cs="Arial"/>
                <w:lang w:val="en-GB"/>
              </w:rPr>
              <w:t xml:space="preserve"> making decisions on </w:t>
            </w:r>
            <w:r w:rsidR="00CE3F34">
              <w:rPr>
                <w:rFonts w:ascii="Calibri" w:hAnsi="Calibri" w:cs="Arial"/>
                <w:lang w:val="en-GB"/>
              </w:rPr>
              <w:t xml:space="preserve">processes and procedures and implementation of policies </w:t>
            </w:r>
          </w:p>
          <w:p w:rsidR="006D70E2" w:rsidRPr="009537AD" w:rsidRDefault="002E5E89" w:rsidP="00744CDC">
            <w:pPr>
              <w:numPr>
                <w:ilvl w:val="0"/>
                <w:numId w:val="18"/>
              </w:numPr>
              <w:rPr>
                <w:rFonts w:ascii="Calibri" w:hAnsi="Calibri" w:cs="Arial"/>
                <w:lang w:val="en-GB"/>
              </w:rPr>
            </w:pPr>
            <w:r w:rsidRPr="009537AD">
              <w:rPr>
                <w:rFonts w:ascii="Calibri" w:hAnsi="Calibri" w:cs="Arial"/>
                <w:lang w:val="en-GB"/>
              </w:rPr>
              <w:t>Management of staff and allocation of workload</w:t>
            </w:r>
          </w:p>
          <w:p w:rsidR="002E5E89" w:rsidRPr="009537AD" w:rsidRDefault="002E5E89" w:rsidP="00744CDC">
            <w:pPr>
              <w:numPr>
                <w:ilvl w:val="0"/>
                <w:numId w:val="18"/>
              </w:numPr>
              <w:rPr>
                <w:rFonts w:ascii="Calibri" w:hAnsi="Calibri" w:cs="Arial"/>
                <w:lang w:val="en-GB"/>
              </w:rPr>
            </w:pPr>
            <w:r w:rsidRPr="009537AD">
              <w:rPr>
                <w:rFonts w:ascii="Calibri" w:hAnsi="Calibri" w:cs="Arial"/>
                <w:lang w:val="en-GB"/>
              </w:rPr>
              <w:t>Recommendations of policy changes to Cabinet Member and Director of Housing</w:t>
            </w:r>
          </w:p>
          <w:p w:rsidR="002E5E89" w:rsidRPr="009537AD" w:rsidRDefault="002E5E89" w:rsidP="00744CDC">
            <w:pPr>
              <w:numPr>
                <w:ilvl w:val="0"/>
                <w:numId w:val="18"/>
              </w:numPr>
              <w:rPr>
                <w:rFonts w:ascii="Calibri" w:hAnsi="Calibri" w:cs="Arial"/>
                <w:lang w:val="en-GB"/>
              </w:rPr>
            </w:pPr>
            <w:r w:rsidRPr="009537AD">
              <w:rPr>
                <w:rFonts w:ascii="Calibri" w:hAnsi="Calibri" w:cs="Arial"/>
                <w:lang w:val="en-GB"/>
              </w:rPr>
              <w:t>Staff recruitment</w:t>
            </w:r>
          </w:p>
          <w:p w:rsidR="009537AD" w:rsidRPr="009537AD" w:rsidRDefault="009537AD" w:rsidP="00744CDC">
            <w:pPr>
              <w:numPr>
                <w:ilvl w:val="0"/>
                <w:numId w:val="18"/>
              </w:numPr>
              <w:rPr>
                <w:rFonts w:ascii="Calibri" w:hAnsi="Calibri" w:cs="Arial"/>
                <w:lang w:val="en-GB"/>
              </w:rPr>
            </w:pPr>
            <w:r w:rsidRPr="009537AD">
              <w:rPr>
                <w:rFonts w:ascii="Calibri" w:hAnsi="Calibri" w:cs="Arial"/>
                <w:lang w:val="en-GB"/>
              </w:rPr>
              <w:t>Changes to working practices</w:t>
            </w:r>
          </w:p>
          <w:p w:rsidR="009537AD" w:rsidRPr="009537AD" w:rsidRDefault="009537AD" w:rsidP="00744CDC">
            <w:pPr>
              <w:numPr>
                <w:ilvl w:val="0"/>
                <w:numId w:val="18"/>
              </w:numPr>
              <w:rPr>
                <w:rFonts w:ascii="Calibri" w:hAnsi="Calibri" w:cs="Arial"/>
                <w:lang w:val="en-GB"/>
              </w:rPr>
            </w:pPr>
            <w:r w:rsidRPr="009537AD">
              <w:rPr>
                <w:rFonts w:ascii="Calibri" w:hAnsi="Calibri" w:cs="Arial"/>
                <w:lang w:val="en-GB"/>
              </w:rPr>
              <w:t xml:space="preserve">Contract management </w:t>
            </w:r>
          </w:p>
          <w:p w:rsidR="006D70E2" w:rsidRPr="00AC5820" w:rsidRDefault="006D70E2" w:rsidP="006D70E2">
            <w:pPr>
              <w:rPr>
                <w:rFonts w:ascii="Calibri" w:hAnsi="Calibri" w:cs="Arial"/>
                <w:b/>
                <w:u w:val="single"/>
                <w:lang w:val="en-GB"/>
              </w:rPr>
            </w:pPr>
          </w:p>
          <w:p w:rsidR="006D70E2" w:rsidRPr="00AC5820" w:rsidRDefault="006D70E2" w:rsidP="006D70E2">
            <w:pPr>
              <w:rPr>
                <w:rFonts w:ascii="Calibri" w:hAnsi="Calibri" w:cs="Arial"/>
                <w:b/>
                <w:sz w:val="28"/>
                <w:szCs w:val="28"/>
                <w:u w:val="single"/>
                <w:lang w:val="en-GB"/>
              </w:rPr>
            </w:pPr>
            <w:r w:rsidRPr="00AC5820">
              <w:rPr>
                <w:rFonts w:ascii="Calibri" w:hAnsi="Calibri" w:cs="Arial"/>
                <w:b/>
                <w:sz w:val="28"/>
                <w:szCs w:val="28"/>
                <w:u w:val="single"/>
                <w:lang w:val="en-GB"/>
              </w:rPr>
              <w:t>Creativity and Innovation</w:t>
            </w:r>
          </w:p>
          <w:p w:rsidR="00A6510A" w:rsidRPr="00A6510A" w:rsidRDefault="00A6510A" w:rsidP="00744CDC">
            <w:pPr>
              <w:numPr>
                <w:ilvl w:val="0"/>
                <w:numId w:val="18"/>
              </w:numPr>
              <w:rPr>
                <w:rFonts w:ascii="Calibri" w:hAnsi="Calibri" w:cs="Arial"/>
                <w:lang w:val="en-GB"/>
              </w:rPr>
            </w:pPr>
            <w:r w:rsidRPr="00A6510A">
              <w:rPr>
                <w:rFonts w:ascii="Calibri" w:hAnsi="Calibri" w:cs="Arial"/>
                <w:lang w:val="en-GB"/>
              </w:rPr>
              <w:t>Improving practices and performance</w:t>
            </w:r>
          </w:p>
          <w:p w:rsidR="00A6510A" w:rsidRPr="00A6510A" w:rsidRDefault="00CE3F34" w:rsidP="00744CDC">
            <w:pPr>
              <w:numPr>
                <w:ilvl w:val="0"/>
                <w:numId w:val="18"/>
              </w:numPr>
              <w:rPr>
                <w:rFonts w:ascii="Calibri" w:hAnsi="Calibri" w:cs="Arial"/>
                <w:lang w:val="en-GB"/>
              </w:rPr>
            </w:pPr>
            <w:r>
              <w:rPr>
                <w:rFonts w:ascii="Calibri" w:hAnsi="Calibri" w:cs="Arial"/>
                <w:lang w:val="en-GB"/>
              </w:rPr>
              <w:t xml:space="preserve">Communications to customers including using social media and website </w:t>
            </w:r>
          </w:p>
          <w:p w:rsidR="006D70E2" w:rsidRPr="00AC5820" w:rsidRDefault="00A6510A" w:rsidP="00744CDC">
            <w:pPr>
              <w:numPr>
                <w:ilvl w:val="0"/>
                <w:numId w:val="18"/>
              </w:numPr>
              <w:rPr>
                <w:rFonts w:ascii="Calibri" w:hAnsi="Calibri" w:cs="Arial"/>
                <w:lang w:val="en-GB"/>
              </w:rPr>
            </w:pPr>
            <w:r>
              <w:rPr>
                <w:rFonts w:ascii="Calibri" w:hAnsi="Calibri" w:cs="Arial"/>
                <w:lang w:val="en-GB"/>
              </w:rPr>
              <w:t>Staff development</w:t>
            </w:r>
          </w:p>
          <w:p w:rsidR="006D70E2" w:rsidRPr="00AC5820" w:rsidRDefault="006D70E2" w:rsidP="006D70E2">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7"/>
              <w:gridCol w:w="2659"/>
              <w:gridCol w:w="2659"/>
            </w:tblGrid>
            <w:tr w:rsidR="00F06795" w:rsidRPr="00AC5820" w:rsidTr="006D70E2">
              <w:trPr>
                <w:trHeight w:val="3234"/>
              </w:trPr>
              <w:tc>
                <w:tcPr>
                  <w:tcW w:w="5317" w:type="dxa"/>
                  <w:shd w:val="clear" w:color="auto" w:fill="auto"/>
                </w:tcPr>
                <w:p w:rsidR="00E564CB" w:rsidRPr="00AC5820" w:rsidRDefault="006D70E2" w:rsidP="00F06795">
                  <w:pPr>
                    <w:rPr>
                      <w:rFonts w:ascii="Calibri" w:hAnsi="Calibri" w:cs="Arial"/>
                      <w:b/>
                      <w:u w:val="single"/>
                      <w:lang w:val="en-GB"/>
                    </w:rPr>
                  </w:pPr>
                  <w:r w:rsidRPr="00AC5820">
                    <w:rPr>
                      <w:rFonts w:ascii="Calibri" w:hAnsi="Calibri" w:cs="Arial"/>
                      <w:b/>
                      <w:u w:val="single"/>
                      <w:lang w:val="en-GB"/>
                    </w:rPr>
                    <w:t>Job Scope</w:t>
                  </w:r>
                </w:p>
                <w:p w:rsidR="00E564CB" w:rsidRPr="00AC5820" w:rsidRDefault="00E564CB" w:rsidP="00F06795">
                  <w:pPr>
                    <w:rPr>
                      <w:rFonts w:ascii="Calibri" w:hAnsi="Calibri" w:cs="Arial"/>
                      <w:b/>
                      <w:lang w:val="en-GB"/>
                    </w:rPr>
                  </w:pPr>
                </w:p>
                <w:p w:rsidR="00F06795" w:rsidRPr="0081455B" w:rsidRDefault="00F06795" w:rsidP="00F06795">
                  <w:pPr>
                    <w:rPr>
                      <w:rFonts w:ascii="Calibri" w:hAnsi="Calibri" w:cs="Arial"/>
                      <w:b/>
                      <w:lang w:val="en-GB"/>
                    </w:rPr>
                  </w:pPr>
                  <w:r w:rsidRPr="0081455B">
                    <w:rPr>
                      <w:rFonts w:ascii="Calibri" w:hAnsi="Calibri" w:cs="Arial"/>
                      <w:b/>
                      <w:lang w:val="en-GB"/>
                    </w:rPr>
                    <w:t>N</w:t>
                  </w:r>
                  <w:r w:rsidR="006D70E2" w:rsidRPr="0081455B">
                    <w:rPr>
                      <w:rFonts w:ascii="Calibri" w:hAnsi="Calibri" w:cs="Arial"/>
                      <w:b/>
                      <w:lang w:val="en-GB"/>
                    </w:rPr>
                    <w:t xml:space="preserve">umber and types of jobs </w:t>
                  </w:r>
                  <w:r w:rsidR="0029574B">
                    <w:rPr>
                      <w:rFonts w:ascii="Calibri" w:hAnsi="Calibri" w:cs="Arial"/>
                      <w:b/>
                      <w:lang w:val="en-GB"/>
                    </w:rPr>
                    <w:t xml:space="preserve">directly </w:t>
                  </w:r>
                  <w:r w:rsidR="006D70E2" w:rsidRPr="0081455B">
                    <w:rPr>
                      <w:rFonts w:ascii="Calibri" w:hAnsi="Calibri" w:cs="Arial"/>
                      <w:b/>
                      <w:lang w:val="en-GB"/>
                    </w:rPr>
                    <w:t>managed</w:t>
                  </w:r>
                </w:p>
                <w:p w:rsidR="00F06795" w:rsidRPr="00B669BE" w:rsidRDefault="001E4799" w:rsidP="00476465">
                  <w:pPr>
                    <w:numPr>
                      <w:ilvl w:val="0"/>
                      <w:numId w:val="5"/>
                    </w:numPr>
                    <w:rPr>
                      <w:rFonts w:ascii="Calibri" w:hAnsi="Calibri" w:cs="Arial"/>
                      <w:lang w:val="en-GB"/>
                    </w:rPr>
                  </w:pPr>
                  <w:r w:rsidRPr="00B669BE">
                    <w:rPr>
                      <w:rFonts w:ascii="Calibri" w:hAnsi="Calibri" w:cs="Arial"/>
                      <w:lang w:val="en-GB"/>
                    </w:rPr>
                    <w:t xml:space="preserve">See </w:t>
                  </w:r>
                  <w:r w:rsidR="00C10132" w:rsidRPr="00B669BE">
                    <w:rPr>
                      <w:rFonts w:ascii="Calibri" w:hAnsi="Calibri" w:cs="Arial"/>
                      <w:lang w:val="en-GB"/>
                    </w:rPr>
                    <w:t>structure</w:t>
                  </w:r>
                  <w:r w:rsidRPr="00B669BE">
                    <w:rPr>
                      <w:rFonts w:ascii="Calibri" w:hAnsi="Calibri" w:cs="Arial"/>
                      <w:lang w:val="en-GB"/>
                    </w:rPr>
                    <w:t xml:space="preserve"> chart</w:t>
                  </w:r>
                  <w:r w:rsidR="0081455B" w:rsidRPr="00B669BE">
                    <w:rPr>
                      <w:rFonts w:ascii="Calibri" w:hAnsi="Calibri" w:cs="Arial"/>
                      <w:lang w:val="en-GB"/>
                    </w:rPr>
                    <w:t xml:space="preserve">. </w:t>
                  </w:r>
                  <w:r w:rsidR="00E11B2A" w:rsidRPr="00B669BE">
                    <w:rPr>
                      <w:rFonts w:ascii="Calibri" w:hAnsi="Calibri" w:cs="Arial"/>
                      <w:lang w:val="en-GB"/>
                    </w:rPr>
                    <w:t xml:space="preserve">Direct reports include </w:t>
                  </w:r>
                  <w:r w:rsidR="00B669BE" w:rsidRPr="00B669BE">
                    <w:rPr>
                      <w:rFonts w:ascii="Calibri" w:hAnsi="Calibri" w:cs="Arial"/>
                      <w:lang w:val="en-GB"/>
                    </w:rPr>
                    <w:t>4 x L</w:t>
                  </w:r>
                  <w:r w:rsidR="00B433EC" w:rsidRPr="00B669BE">
                    <w:rPr>
                      <w:rFonts w:ascii="Calibri" w:hAnsi="Calibri" w:cs="Arial"/>
                      <w:lang w:val="en-GB"/>
                    </w:rPr>
                    <w:t>evel 1</w:t>
                  </w:r>
                  <w:r w:rsidR="00B669BE" w:rsidRPr="00B669BE">
                    <w:rPr>
                      <w:rFonts w:ascii="Calibri" w:hAnsi="Calibri" w:cs="Arial"/>
                      <w:lang w:val="en-GB"/>
                    </w:rPr>
                    <w:t>0</w:t>
                  </w:r>
                  <w:r w:rsidR="00B433EC" w:rsidRPr="00B669BE">
                    <w:rPr>
                      <w:rFonts w:ascii="Calibri" w:hAnsi="Calibri" w:cs="Arial"/>
                      <w:lang w:val="en-GB"/>
                    </w:rPr>
                    <w:t xml:space="preserve"> senior </w:t>
                  </w:r>
                  <w:r w:rsidR="00B669BE">
                    <w:rPr>
                      <w:rFonts w:ascii="Calibri" w:hAnsi="Calibri" w:cs="Arial"/>
                      <w:lang w:val="en-GB"/>
                    </w:rPr>
                    <w:t>practitioners</w:t>
                  </w:r>
                </w:p>
                <w:p w:rsidR="00F06795" w:rsidRPr="00AC5820" w:rsidRDefault="00F06795" w:rsidP="00F06795">
                  <w:pPr>
                    <w:rPr>
                      <w:rFonts w:ascii="Calibri" w:hAnsi="Calibri" w:cs="Arial"/>
                      <w:lang w:val="en-GB"/>
                    </w:rPr>
                  </w:pPr>
                  <w:r w:rsidRPr="00AC5820">
                    <w:rPr>
                      <w:rFonts w:ascii="Calibri" w:hAnsi="Calibri" w:cs="Arial"/>
                      <w:b/>
                      <w:lang w:val="en-GB"/>
                    </w:rPr>
                    <w:t>Typical tasks supervised/allocated to others</w:t>
                  </w:r>
                </w:p>
                <w:p w:rsidR="00F06795" w:rsidRDefault="00B433EC" w:rsidP="000C023D">
                  <w:pPr>
                    <w:numPr>
                      <w:ilvl w:val="0"/>
                      <w:numId w:val="4"/>
                    </w:numPr>
                    <w:rPr>
                      <w:rFonts w:ascii="Calibri" w:hAnsi="Calibri" w:cs="Arial"/>
                      <w:lang w:val="en-GB"/>
                    </w:rPr>
                  </w:pPr>
                  <w:r>
                    <w:rPr>
                      <w:rFonts w:ascii="Calibri" w:hAnsi="Calibri" w:cs="Arial"/>
                      <w:lang w:val="en-GB"/>
                    </w:rPr>
                    <w:t>Delivering and commissioning affordable housing development</w:t>
                  </w:r>
                  <w:r w:rsidR="00005EA5">
                    <w:rPr>
                      <w:rFonts w:ascii="Calibri" w:hAnsi="Calibri" w:cs="Arial"/>
                      <w:lang w:val="en-GB"/>
                    </w:rPr>
                    <w:t xml:space="preserve"> schemes</w:t>
                  </w:r>
                </w:p>
                <w:p w:rsidR="00B433EC" w:rsidRDefault="00B433EC" w:rsidP="000C023D">
                  <w:pPr>
                    <w:numPr>
                      <w:ilvl w:val="0"/>
                      <w:numId w:val="4"/>
                    </w:numPr>
                    <w:rPr>
                      <w:rFonts w:ascii="Calibri" w:hAnsi="Calibri" w:cs="Arial"/>
                      <w:lang w:val="en-GB"/>
                    </w:rPr>
                  </w:pPr>
                  <w:r>
                    <w:rPr>
                      <w:rFonts w:ascii="Calibri" w:hAnsi="Calibri" w:cs="Arial"/>
                      <w:lang w:val="en-GB"/>
                    </w:rPr>
                    <w:t xml:space="preserve">Drafting key housing </w:t>
                  </w:r>
                  <w:r w:rsidR="00B669BE">
                    <w:rPr>
                      <w:rFonts w:ascii="Calibri" w:hAnsi="Calibri" w:cs="Arial"/>
                      <w:lang w:val="en-GB"/>
                    </w:rPr>
                    <w:t>policy statements on affordable housing and asset management</w:t>
                  </w:r>
                  <w:r>
                    <w:rPr>
                      <w:rFonts w:ascii="Calibri" w:hAnsi="Calibri" w:cs="Arial"/>
                      <w:lang w:val="en-GB"/>
                    </w:rPr>
                    <w:t xml:space="preserve"> </w:t>
                  </w:r>
                </w:p>
                <w:p w:rsidR="0029574B" w:rsidRPr="00AC5820" w:rsidRDefault="00B669BE" w:rsidP="000C023D">
                  <w:pPr>
                    <w:numPr>
                      <w:ilvl w:val="0"/>
                      <w:numId w:val="4"/>
                    </w:numPr>
                    <w:rPr>
                      <w:rFonts w:ascii="Calibri" w:hAnsi="Calibri" w:cs="Arial"/>
                      <w:lang w:val="en-GB"/>
                    </w:rPr>
                  </w:pPr>
                  <w:r>
                    <w:rPr>
                      <w:rFonts w:ascii="Calibri" w:hAnsi="Calibri" w:cs="Arial"/>
                      <w:lang w:val="en-GB"/>
                    </w:rPr>
                    <w:t>C</w:t>
                  </w:r>
                  <w:r w:rsidR="0029574B">
                    <w:rPr>
                      <w:rFonts w:ascii="Calibri" w:hAnsi="Calibri" w:cs="Arial"/>
                      <w:lang w:val="en-GB"/>
                    </w:rPr>
                    <w:t>ommunication</w:t>
                  </w:r>
                  <w:r>
                    <w:rPr>
                      <w:rFonts w:ascii="Calibri" w:hAnsi="Calibri" w:cs="Arial"/>
                      <w:lang w:val="en-GB"/>
                    </w:rPr>
                    <w:t xml:space="preserve"> plan</w:t>
                  </w:r>
                  <w:r w:rsidR="0029574B">
                    <w:rPr>
                      <w:rFonts w:ascii="Calibri" w:hAnsi="Calibri" w:cs="Arial"/>
                      <w:lang w:val="en-GB"/>
                    </w:rPr>
                    <w:t>s</w:t>
                  </w:r>
                  <w:r w:rsidR="00005EA5">
                    <w:rPr>
                      <w:rFonts w:ascii="Calibri" w:hAnsi="Calibri" w:cs="Arial"/>
                      <w:lang w:val="en-GB"/>
                    </w:rPr>
                    <w:t xml:space="preserve"> and public consultations</w:t>
                  </w:r>
                </w:p>
                <w:p w:rsidR="00F06795" w:rsidRPr="00AC5820" w:rsidRDefault="00CE3F34" w:rsidP="000C023D">
                  <w:pPr>
                    <w:numPr>
                      <w:ilvl w:val="0"/>
                      <w:numId w:val="4"/>
                    </w:numPr>
                    <w:rPr>
                      <w:rFonts w:ascii="Calibri" w:hAnsi="Calibri" w:cs="Arial"/>
                      <w:lang w:val="en-GB"/>
                    </w:rPr>
                  </w:pPr>
                  <w:r>
                    <w:rPr>
                      <w:rFonts w:ascii="Calibri" w:hAnsi="Calibri" w:cs="Arial"/>
                      <w:lang w:val="en-GB"/>
                    </w:rPr>
                    <w:t xml:space="preserve">Operational and strategic </w:t>
                  </w:r>
                  <w:r w:rsidR="00A6510A">
                    <w:rPr>
                      <w:rFonts w:ascii="Calibri" w:hAnsi="Calibri" w:cs="Arial"/>
                      <w:lang w:val="en-GB"/>
                    </w:rPr>
                    <w:t xml:space="preserve">management of </w:t>
                  </w:r>
                  <w:r w:rsidR="00B669BE">
                    <w:rPr>
                      <w:rFonts w:ascii="Calibri" w:hAnsi="Calibri" w:cs="Arial"/>
                      <w:lang w:val="en-GB"/>
                    </w:rPr>
                    <w:t>private empty homes</w:t>
                  </w:r>
                </w:p>
                <w:p w:rsidR="00F06795" w:rsidRDefault="00A6510A" w:rsidP="000C023D">
                  <w:pPr>
                    <w:numPr>
                      <w:ilvl w:val="0"/>
                      <w:numId w:val="4"/>
                    </w:numPr>
                    <w:rPr>
                      <w:rFonts w:ascii="Calibri" w:hAnsi="Calibri" w:cs="Arial"/>
                      <w:lang w:val="en-GB"/>
                    </w:rPr>
                  </w:pPr>
                  <w:r>
                    <w:rPr>
                      <w:rFonts w:ascii="Calibri" w:hAnsi="Calibri" w:cs="Arial"/>
                      <w:lang w:val="en-GB"/>
                    </w:rPr>
                    <w:t xml:space="preserve">Day to day </w:t>
                  </w:r>
                  <w:r w:rsidR="00B669BE">
                    <w:rPr>
                      <w:rFonts w:ascii="Calibri" w:hAnsi="Calibri" w:cs="Arial"/>
                      <w:lang w:val="en-GB"/>
                    </w:rPr>
                    <w:t>commissioning oversight of the Housing Capital Programme, circ</w:t>
                  </w:r>
                  <w:r w:rsidR="001B2DE0">
                    <w:rPr>
                      <w:rFonts w:ascii="Calibri" w:hAnsi="Calibri" w:cs="Arial"/>
                      <w:lang w:val="en-GB"/>
                    </w:rPr>
                    <w:t>a</w:t>
                  </w:r>
                  <w:r w:rsidR="00B669BE">
                    <w:rPr>
                      <w:rFonts w:ascii="Calibri" w:hAnsi="Calibri" w:cs="Arial"/>
                      <w:lang w:val="en-GB"/>
                    </w:rPr>
                    <w:t xml:space="preserve"> 17m pa</w:t>
                  </w:r>
                </w:p>
                <w:p w:rsidR="00CE3F34" w:rsidRDefault="00CE3F34" w:rsidP="000C023D">
                  <w:pPr>
                    <w:numPr>
                      <w:ilvl w:val="0"/>
                      <w:numId w:val="4"/>
                    </w:numPr>
                    <w:rPr>
                      <w:rFonts w:ascii="Calibri" w:hAnsi="Calibri" w:cs="Arial"/>
                      <w:lang w:val="en-GB"/>
                    </w:rPr>
                  </w:pPr>
                  <w:r>
                    <w:rPr>
                      <w:rFonts w:ascii="Calibri" w:hAnsi="Calibri" w:cs="Arial"/>
                      <w:lang w:val="en-GB"/>
                    </w:rPr>
                    <w:t xml:space="preserve">Delivery of service improvement projects  </w:t>
                  </w:r>
                </w:p>
                <w:p w:rsidR="001E4799" w:rsidRPr="00AC5820" w:rsidRDefault="003413B6" w:rsidP="003413B6">
                  <w:pPr>
                    <w:numPr>
                      <w:ilvl w:val="0"/>
                      <w:numId w:val="4"/>
                    </w:numPr>
                    <w:rPr>
                      <w:rFonts w:ascii="Calibri" w:hAnsi="Calibri" w:cs="Arial"/>
                      <w:lang w:val="en-GB"/>
                    </w:rPr>
                  </w:pPr>
                  <w:r>
                    <w:rPr>
                      <w:rFonts w:ascii="Calibri" w:hAnsi="Calibri" w:cs="Arial"/>
                      <w:lang w:val="en-GB"/>
                    </w:rPr>
                    <w:t>Monitoring and delivery of an Asset Management Plan</w:t>
                  </w:r>
                </w:p>
              </w:tc>
              <w:tc>
                <w:tcPr>
                  <w:tcW w:w="2659" w:type="dxa"/>
                  <w:shd w:val="clear" w:color="auto" w:fill="auto"/>
                </w:tcPr>
                <w:p w:rsidR="00F06795" w:rsidRPr="00AC5820" w:rsidRDefault="006D70E2" w:rsidP="00F06795">
                  <w:pPr>
                    <w:rPr>
                      <w:rFonts w:ascii="Calibri" w:hAnsi="Calibri" w:cs="Arial"/>
                      <w:b/>
                      <w:lang w:val="en-GB"/>
                    </w:rPr>
                  </w:pPr>
                  <w:r w:rsidRPr="00E61150">
                    <w:rPr>
                      <w:rFonts w:ascii="Calibri" w:hAnsi="Calibri" w:cs="Arial"/>
                      <w:b/>
                      <w:lang w:val="en-GB"/>
                    </w:rPr>
                    <w:t>Budget Holder</w:t>
                  </w:r>
                  <w:r w:rsidR="000C665D">
                    <w:rPr>
                      <w:rFonts w:ascii="Calibri" w:hAnsi="Calibri" w:cs="Arial"/>
                      <w:b/>
                      <w:lang w:val="en-GB"/>
                    </w:rPr>
                    <w:t xml:space="preserve"> Yes</w:t>
                  </w:r>
                </w:p>
                <w:p w:rsidR="00C728C9" w:rsidRPr="00AC5820" w:rsidRDefault="006D70E2" w:rsidP="00F06795">
                  <w:pPr>
                    <w:rPr>
                      <w:rFonts w:ascii="Calibri" w:hAnsi="Calibri" w:cs="Arial"/>
                      <w:b/>
                      <w:lang w:val="en-GB"/>
                    </w:rPr>
                  </w:pPr>
                  <w:r w:rsidRPr="00AC5820">
                    <w:rPr>
                      <w:rFonts w:ascii="Calibri" w:hAnsi="Calibri" w:cs="Arial"/>
                      <w:b/>
                      <w:lang w:val="en-GB"/>
                    </w:rPr>
                    <w:t>Responsibility</w:t>
                  </w:r>
                </w:p>
                <w:p w:rsidR="00C728C9" w:rsidRPr="00AC5820" w:rsidRDefault="00C728C9" w:rsidP="00E564CB">
                  <w:pPr>
                    <w:rPr>
                      <w:rFonts w:ascii="Calibri" w:hAnsi="Calibri" w:cs="Arial"/>
                      <w:b/>
                      <w:lang w:val="en-GB"/>
                    </w:rPr>
                  </w:pPr>
                </w:p>
                <w:p w:rsidR="00E564CB" w:rsidRPr="00AC5820" w:rsidRDefault="00E564CB" w:rsidP="00F06795">
                  <w:pPr>
                    <w:rPr>
                      <w:rFonts w:ascii="Calibri" w:hAnsi="Calibri" w:cs="Arial"/>
                      <w:b/>
                      <w:lang w:val="en-GB"/>
                    </w:rPr>
                  </w:pPr>
                </w:p>
                <w:p w:rsidR="0020062B" w:rsidRDefault="0020062B" w:rsidP="00F06795">
                  <w:pPr>
                    <w:rPr>
                      <w:rFonts w:ascii="Calibri" w:hAnsi="Calibri" w:cs="Arial"/>
                      <w:b/>
                      <w:lang w:val="en-GB"/>
                    </w:rPr>
                  </w:pPr>
                </w:p>
                <w:p w:rsidR="0020062B" w:rsidRDefault="0020062B" w:rsidP="00F06795">
                  <w:pPr>
                    <w:rPr>
                      <w:rFonts w:ascii="Calibri" w:hAnsi="Calibri" w:cs="Arial"/>
                      <w:b/>
                      <w:lang w:val="en-GB"/>
                    </w:rPr>
                  </w:pPr>
                </w:p>
                <w:p w:rsidR="001B2DE0" w:rsidRDefault="001B2DE0" w:rsidP="00F06795">
                  <w:pPr>
                    <w:rPr>
                      <w:rFonts w:ascii="Calibri" w:hAnsi="Calibri" w:cs="Arial"/>
                      <w:b/>
                      <w:lang w:val="en-GB"/>
                    </w:rPr>
                  </w:pPr>
                </w:p>
                <w:p w:rsidR="001B2DE0" w:rsidRDefault="001B2DE0" w:rsidP="00F06795">
                  <w:pPr>
                    <w:rPr>
                      <w:rFonts w:ascii="Calibri" w:hAnsi="Calibri" w:cs="Arial"/>
                      <w:b/>
                      <w:lang w:val="en-GB"/>
                    </w:rPr>
                  </w:pPr>
                </w:p>
                <w:p w:rsidR="001B2DE0" w:rsidRDefault="001B2DE0" w:rsidP="00F06795">
                  <w:pPr>
                    <w:rPr>
                      <w:rFonts w:ascii="Calibri" w:hAnsi="Calibri" w:cs="Arial"/>
                      <w:b/>
                      <w:lang w:val="en-GB"/>
                    </w:rPr>
                  </w:pPr>
                </w:p>
                <w:p w:rsidR="00F06795" w:rsidRPr="00AC5820" w:rsidRDefault="00F06795" w:rsidP="00F06795">
                  <w:pPr>
                    <w:rPr>
                      <w:rFonts w:ascii="Calibri" w:hAnsi="Calibri" w:cs="Arial"/>
                      <w:lang w:val="en-GB"/>
                    </w:rPr>
                  </w:pPr>
                  <w:r w:rsidRPr="00AC5820">
                    <w:rPr>
                      <w:rFonts w:ascii="Calibri" w:hAnsi="Calibri" w:cs="Arial"/>
                      <w:b/>
                      <w:lang w:val="en-GB"/>
                    </w:rPr>
                    <w:t>Asset Responsibility</w:t>
                  </w:r>
                  <w:r w:rsidRPr="00AC5820">
                    <w:rPr>
                      <w:rFonts w:ascii="Calibri" w:hAnsi="Calibri" w:cs="Arial"/>
                      <w:lang w:val="en-GB"/>
                    </w:rPr>
                    <w:t>:</w:t>
                  </w:r>
                </w:p>
              </w:tc>
              <w:tc>
                <w:tcPr>
                  <w:tcW w:w="2659" w:type="dxa"/>
                  <w:shd w:val="clear" w:color="auto" w:fill="auto"/>
                </w:tcPr>
                <w:p w:rsidR="0020062B" w:rsidRDefault="0020062B" w:rsidP="00E61150">
                  <w:pPr>
                    <w:rPr>
                      <w:rFonts w:ascii="Calibri" w:hAnsi="Calibri" w:cs="Calibri"/>
                    </w:rPr>
                  </w:pPr>
                  <w:r w:rsidRPr="00150362">
                    <w:rPr>
                      <w:rFonts w:ascii="Calibri" w:hAnsi="Calibri" w:cs="Calibri"/>
                    </w:rPr>
                    <w:t>Affordable Housing Capital Programme £15m</w:t>
                  </w:r>
                  <w:r w:rsidR="00B669BE">
                    <w:rPr>
                      <w:rFonts w:ascii="Calibri" w:hAnsi="Calibri" w:cs="Calibri"/>
                    </w:rPr>
                    <w:t xml:space="preserve"> pa</w:t>
                  </w:r>
                </w:p>
                <w:p w:rsidR="00B669BE" w:rsidRDefault="00B669BE" w:rsidP="00E61150">
                  <w:pPr>
                    <w:rPr>
                      <w:rFonts w:ascii="Calibri" w:hAnsi="Calibri" w:cs="Calibri"/>
                    </w:rPr>
                  </w:pPr>
                  <w:r>
                    <w:rPr>
                      <w:rFonts w:ascii="Calibri" w:hAnsi="Calibri" w:cs="Calibri"/>
                    </w:rPr>
                    <w:t>HRA Housing Investment Programme £17m pa</w:t>
                  </w:r>
                </w:p>
                <w:p w:rsidR="00B669BE" w:rsidRPr="00150362" w:rsidRDefault="00B669BE" w:rsidP="00B669BE">
                  <w:pPr>
                    <w:rPr>
                      <w:rFonts w:ascii="Calibri" w:hAnsi="Calibri" w:cs="Calibri"/>
                    </w:rPr>
                  </w:pPr>
                  <w:r w:rsidRPr="00150362">
                    <w:rPr>
                      <w:rFonts w:ascii="Calibri" w:hAnsi="Calibri" w:cs="Calibri"/>
                    </w:rPr>
                    <w:t>Staffing circa £</w:t>
                  </w:r>
                  <w:r>
                    <w:rPr>
                      <w:rFonts w:ascii="Calibri" w:hAnsi="Calibri" w:cs="Calibri"/>
                    </w:rPr>
                    <w:t>200k</w:t>
                  </w:r>
                </w:p>
                <w:p w:rsidR="00B669BE" w:rsidRPr="00150362" w:rsidRDefault="00B669BE" w:rsidP="00E61150">
                  <w:pPr>
                    <w:rPr>
                      <w:rFonts w:ascii="Calibri" w:hAnsi="Calibri" w:cs="Calibri"/>
                    </w:rPr>
                  </w:pPr>
                </w:p>
                <w:p w:rsidR="0020062B" w:rsidRPr="001B232C" w:rsidRDefault="0020062B" w:rsidP="00E61150">
                  <w:pPr>
                    <w:rPr>
                      <w:rFonts w:ascii="Calibri" w:hAnsi="Calibri" w:cs="Calibri"/>
                      <w:color w:val="1F497D"/>
                    </w:rPr>
                  </w:pPr>
                </w:p>
                <w:p w:rsidR="006975EB" w:rsidRPr="00AC5820" w:rsidRDefault="006975EB" w:rsidP="00F06795">
                  <w:pPr>
                    <w:rPr>
                      <w:rFonts w:ascii="Calibri" w:hAnsi="Calibri" w:cs="Arial"/>
                      <w:lang w:val="en-GB"/>
                    </w:rPr>
                  </w:pPr>
                </w:p>
                <w:p w:rsidR="006975EB" w:rsidRDefault="003413B6" w:rsidP="00F06795">
                  <w:pPr>
                    <w:rPr>
                      <w:rFonts w:ascii="Calibri" w:hAnsi="Calibri" w:cs="Arial"/>
                      <w:lang w:val="en-GB"/>
                    </w:rPr>
                  </w:pPr>
                  <w:r>
                    <w:rPr>
                      <w:rFonts w:ascii="Calibri" w:hAnsi="Calibri" w:cs="Arial"/>
                      <w:lang w:val="en-GB"/>
                    </w:rPr>
                    <w:t>Asset Management of 10,300 council homes</w:t>
                  </w:r>
                </w:p>
                <w:p w:rsidR="001B2DE0" w:rsidRDefault="001B2DE0" w:rsidP="00F06795">
                  <w:pPr>
                    <w:rPr>
                      <w:rFonts w:ascii="Calibri" w:hAnsi="Calibri" w:cs="Arial"/>
                      <w:lang w:val="en-GB"/>
                    </w:rPr>
                  </w:pPr>
                  <w:r>
                    <w:rPr>
                      <w:rFonts w:ascii="Calibri" w:hAnsi="Calibri" w:cs="Arial"/>
                      <w:lang w:val="en-GB"/>
                    </w:rPr>
                    <w:t>In flight development programme (up £30m)</w:t>
                  </w:r>
                </w:p>
                <w:p w:rsidR="006975EB" w:rsidRPr="00AC5820" w:rsidRDefault="006975EB" w:rsidP="00F06795">
                  <w:pPr>
                    <w:rPr>
                      <w:rFonts w:ascii="Calibri" w:hAnsi="Calibri" w:cs="Arial"/>
                      <w:lang w:val="en-GB"/>
                    </w:rPr>
                  </w:pPr>
                </w:p>
                <w:p w:rsidR="006975EB" w:rsidRPr="00AC5820" w:rsidRDefault="006975EB" w:rsidP="00F06795">
                  <w:pPr>
                    <w:rPr>
                      <w:rFonts w:ascii="Calibri" w:hAnsi="Calibri" w:cs="Arial"/>
                      <w:lang w:val="en-GB"/>
                    </w:rPr>
                  </w:pPr>
                </w:p>
                <w:p w:rsidR="006975EB" w:rsidRPr="00AC5820" w:rsidRDefault="006975EB" w:rsidP="00F06795">
                  <w:pPr>
                    <w:rPr>
                      <w:rFonts w:ascii="Calibri" w:hAnsi="Calibri" w:cs="Arial"/>
                      <w:lang w:val="en-GB"/>
                    </w:rPr>
                  </w:pPr>
                </w:p>
                <w:p w:rsidR="006975EB" w:rsidRPr="00AC5820" w:rsidRDefault="006975EB" w:rsidP="00F06795">
                  <w:pPr>
                    <w:rPr>
                      <w:rFonts w:ascii="Calibri" w:hAnsi="Calibri" w:cs="Arial"/>
                      <w:lang w:val="en-GB"/>
                    </w:rPr>
                  </w:pPr>
                </w:p>
                <w:p w:rsidR="006975EB" w:rsidRPr="00AC5820" w:rsidRDefault="006975EB" w:rsidP="00F06795">
                  <w:pPr>
                    <w:rPr>
                      <w:rFonts w:ascii="Calibri" w:hAnsi="Calibri" w:cs="Arial"/>
                      <w:lang w:val="en-GB"/>
                    </w:rPr>
                  </w:pPr>
                </w:p>
              </w:tc>
            </w:tr>
          </w:tbl>
          <w:p w:rsidR="00967C4D" w:rsidRPr="00AC5820" w:rsidRDefault="00967C4D" w:rsidP="00BE4999">
            <w:pPr>
              <w:tabs>
                <w:tab w:val="left" w:pos="3615"/>
              </w:tabs>
              <w:rPr>
                <w:rFonts w:ascii="Calibri" w:hAnsi="Calibri" w:cs="Arial"/>
                <w:lang w:val="en-GB"/>
              </w:rPr>
            </w:pPr>
          </w:p>
          <w:p w:rsidR="00951D87" w:rsidRPr="00AC5820" w:rsidRDefault="00951D87" w:rsidP="00BE4999">
            <w:pPr>
              <w:tabs>
                <w:tab w:val="left" w:pos="3615"/>
              </w:tabs>
              <w:rPr>
                <w:rFonts w:ascii="Calibri" w:hAnsi="Calibri" w:cs="Arial"/>
                <w:lang w:val="en-GB"/>
              </w:rPr>
            </w:pPr>
          </w:p>
          <w:p w:rsidR="00E04532" w:rsidRPr="00AC5820" w:rsidRDefault="00E04532" w:rsidP="00E04532">
            <w:pPr>
              <w:tabs>
                <w:tab w:val="left" w:pos="-2"/>
              </w:tabs>
              <w:ind w:left="-2"/>
              <w:rPr>
                <w:rFonts w:ascii="Calibri" w:hAnsi="Calibri" w:cs="Arial"/>
                <w:i/>
                <w:lang w:val="en-GB"/>
              </w:rPr>
            </w:pPr>
            <w:r w:rsidRPr="00AC5820">
              <w:rPr>
                <w:rFonts w:ascii="Calibri" w:hAnsi="Calibri" w:cs="Arial"/>
                <w:b/>
                <w:sz w:val="28"/>
                <w:szCs w:val="28"/>
                <w:u w:val="single"/>
                <w:lang w:val="en-GB"/>
              </w:rPr>
              <w:t>Contacts and Relationships</w:t>
            </w:r>
            <w:r w:rsidRPr="00AC5820">
              <w:rPr>
                <w:rFonts w:ascii="Calibri" w:hAnsi="Calibri" w:cs="Arial"/>
                <w:lang w:val="en-GB"/>
              </w:rPr>
              <w:t xml:space="preserve"> </w:t>
            </w:r>
            <w:r w:rsidR="00D72CE8" w:rsidRPr="00AC5820">
              <w:rPr>
                <w:rFonts w:ascii="Calibri" w:hAnsi="Calibri" w:cs="Arial"/>
                <w:lang w:val="en-GB"/>
              </w:rPr>
              <w:br/>
            </w:r>
            <w:r w:rsidRPr="00AC5820">
              <w:rPr>
                <w:rFonts w:ascii="Calibri" w:hAnsi="Calibri" w:cs="Arial"/>
                <w:i/>
                <w:lang w:val="en-GB"/>
              </w:rPr>
              <w:t>(how the role relates to the work of others i.e. officers, groups, committees, general public, members, partner organisations, internal and external contacts of the council)</w:t>
            </w:r>
          </w:p>
          <w:p w:rsidR="008F6B7B" w:rsidRPr="008F6B7B" w:rsidRDefault="008F6B7B" w:rsidP="00744CDC">
            <w:pPr>
              <w:numPr>
                <w:ilvl w:val="0"/>
                <w:numId w:val="18"/>
              </w:numPr>
              <w:tabs>
                <w:tab w:val="left" w:pos="-2"/>
              </w:tabs>
              <w:rPr>
                <w:rFonts w:ascii="Calibri" w:hAnsi="Calibri" w:cs="Arial"/>
                <w:lang w:val="en-GB"/>
              </w:rPr>
            </w:pPr>
            <w:r w:rsidRPr="008F6B7B">
              <w:rPr>
                <w:rFonts w:ascii="Calibri" w:hAnsi="Calibri" w:cs="Arial"/>
                <w:lang w:val="en-GB"/>
              </w:rPr>
              <w:t>Producing policies,  writing</w:t>
            </w:r>
            <w:r w:rsidR="0029574B">
              <w:rPr>
                <w:rFonts w:ascii="Calibri" w:hAnsi="Calibri" w:cs="Arial"/>
                <w:lang w:val="en-GB"/>
              </w:rPr>
              <w:t xml:space="preserve"> complex</w:t>
            </w:r>
            <w:r w:rsidRPr="008F6B7B">
              <w:rPr>
                <w:rFonts w:ascii="Calibri" w:hAnsi="Calibri" w:cs="Arial"/>
                <w:lang w:val="en-GB"/>
              </w:rPr>
              <w:t xml:space="preserve"> reports</w:t>
            </w:r>
            <w:r w:rsidR="0029574B">
              <w:rPr>
                <w:rFonts w:ascii="Calibri" w:hAnsi="Calibri" w:cs="Arial"/>
                <w:lang w:val="en-GB"/>
              </w:rPr>
              <w:t xml:space="preserve"> and business cases</w:t>
            </w:r>
          </w:p>
          <w:p w:rsidR="008F6B7B" w:rsidRPr="008F6B7B" w:rsidRDefault="008F6B7B" w:rsidP="00744CDC">
            <w:pPr>
              <w:numPr>
                <w:ilvl w:val="0"/>
                <w:numId w:val="18"/>
              </w:numPr>
              <w:tabs>
                <w:tab w:val="left" w:pos="-2"/>
              </w:tabs>
              <w:rPr>
                <w:rFonts w:ascii="Calibri" w:hAnsi="Calibri" w:cs="Arial"/>
                <w:lang w:val="en-GB"/>
              </w:rPr>
            </w:pPr>
            <w:r w:rsidRPr="008F6B7B">
              <w:rPr>
                <w:rFonts w:ascii="Calibri" w:hAnsi="Calibri" w:cs="Arial"/>
                <w:lang w:val="en-GB"/>
              </w:rPr>
              <w:t>Giving specialist and general housing advice</w:t>
            </w:r>
            <w:r w:rsidR="0029574B">
              <w:rPr>
                <w:rFonts w:ascii="Calibri" w:hAnsi="Calibri" w:cs="Arial"/>
                <w:lang w:val="en-GB"/>
              </w:rPr>
              <w:t xml:space="preserve"> to the organisation</w:t>
            </w:r>
            <w:r w:rsidRPr="008F6B7B">
              <w:rPr>
                <w:rFonts w:ascii="Calibri" w:hAnsi="Calibri" w:cs="Arial"/>
                <w:lang w:val="en-GB"/>
              </w:rPr>
              <w:t>, presenting information to formal groups</w:t>
            </w:r>
            <w:r w:rsidR="00150362">
              <w:rPr>
                <w:rFonts w:ascii="Calibri" w:hAnsi="Calibri" w:cs="Arial"/>
                <w:lang w:val="en-GB"/>
              </w:rPr>
              <w:t xml:space="preserve"> including elected Members and C</w:t>
            </w:r>
            <w:r w:rsidR="006915FC">
              <w:rPr>
                <w:rFonts w:ascii="Calibri" w:hAnsi="Calibri" w:cs="Arial"/>
                <w:lang w:val="en-GB"/>
              </w:rPr>
              <w:t>ommittees</w:t>
            </w:r>
            <w:r w:rsidRPr="008F6B7B">
              <w:rPr>
                <w:rFonts w:ascii="Calibri" w:hAnsi="Calibri" w:cs="Arial"/>
                <w:lang w:val="en-GB"/>
              </w:rPr>
              <w:t xml:space="preserve">, influencing policy, negotiating on behalf of the Council </w:t>
            </w:r>
          </w:p>
          <w:p w:rsidR="00FA11A6" w:rsidRDefault="008F6B7B" w:rsidP="00744CDC">
            <w:pPr>
              <w:numPr>
                <w:ilvl w:val="0"/>
                <w:numId w:val="18"/>
              </w:numPr>
              <w:tabs>
                <w:tab w:val="left" w:pos="-2"/>
              </w:tabs>
              <w:rPr>
                <w:rFonts w:ascii="Calibri" w:hAnsi="Calibri" w:cs="Arial"/>
              </w:rPr>
            </w:pPr>
            <w:r w:rsidRPr="008F6B7B">
              <w:rPr>
                <w:rFonts w:ascii="Calibri" w:hAnsi="Calibri" w:cs="Arial"/>
              </w:rPr>
              <w:t xml:space="preserve">Working in a collaborative manner with external and internal customers, </w:t>
            </w:r>
            <w:r w:rsidR="002A32CA">
              <w:rPr>
                <w:rFonts w:ascii="Calibri" w:hAnsi="Calibri" w:cs="Arial"/>
              </w:rPr>
              <w:t>including contractors</w:t>
            </w:r>
          </w:p>
          <w:p w:rsidR="001504E6" w:rsidRPr="006915FC" w:rsidRDefault="00FA11A6" w:rsidP="00744CDC">
            <w:pPr>
              <w:numPr>
                <w:ilvl w:val="0"/>
                <w:numId w:val="18"/>
              </w:numPr>
              <w:tabs>
                <w:tab w:val="left" w:pos="-2"/>
              </w:tabs>
              <w:rPr>
                <w:rFonts w:ascii="Calibri" w:hAnsi="Calibri" w:cs="Arial"/>
                <w:b/>
                <w:sz w:val="28"/>
                <w:szCs w:val="28"/>
                <w:u w:val="single"/>
                <w:lang w:val="en-GB"/>
              </w:rPr>
            </w:pPr>
            <w:r w:rsidRPr="006A0DF7">
              <w:rPr>
                <w:rFonts w:ascii="Calibri" w:hAnsi="Calibri" w:cs="Arial"/>
              </w:rPr>
              <w:t xml:space="preserve">Working with tenants and other </w:t>
            </w:r>
            <w:r w:rsidR="008F6B7B" w:rsidRPr="006A0DF7">
              <w:rPr>
                <w:rFonts w:ascii="Calibri" w:hAnsi="Calibri" w:cs="Arial"/>
              </w:rPr>
              <w:t xml:space="preserve">community groups to help solve complex </w:t>
            </w:r>
            <w:r w:rsidR="002A32CA">
              <w:rPr>
                <w:rFonts w:ascii="Calibri" w:hAnsi="Calibri" w:cs="Arial"/>
              </w:rPr>
              <w:t>neighbourhood challenges</w:t>
            </w:r>
          </w:p>
          <w:p w:rsidR="001504E6" w:rsidRDefault="001504E6" w:rsidP="009D59D8">
            <w:pPr>
              <w:pStyle w:val="NoSpacing"/>
              <w:rPr>
                <w:rFonts w:ascii="Calibri" w:hAnsi="Calibri" w:cs="Arial"/>
                <w:b/>
                <w:sz w:val="28"/>
                <w:szCs w:val="28"/>
                <w:u w:val="single"/>
                <w:lang w:val="en-GB"/>
              </w:rPr>
            </w:pPr>
          </w:p>
          <w:p w:rsidR="009D59D8" w:rsidRDefault="009D59D8" w:rsidP="009D59D8">
            <w:pPr>
              <w:pStyle w:val="NoSpacing"/>
              <w:rPr>
                <w:rFonts w:ascii="Calibri" w:hAnsi="Calibri" w:cs="Arial"/>
                <w:b/>
                <w:sz w:val="28"/>
                <w:szCs w:val="28"/>
                <w:u w:val="single"/>
                <w:lang w:val="en-GB"/>
              </w:rPr>
            </w:pPr>
            <w:r w:rsidRPr="00AC5820">
              <w:rPr>
                <w:rFonts w:ascii="Calibri" w:hAnsi="Calibri" w:cs="Arial"/>
                <w:b/>
                <w:sz w:val="28"/>
                <w:szCs w:val="28"/>
                <w:u w:val="single"/>
                <w:lang w:val="en-GB"/>
              </w:rPr>
              <w:t>Values and Behaviours</w:t>
            </w:r>
          </w:p>
          <w:p w:rsidR="00CF3B16" w:rsidRDefault="00CF3B16" w:rsidP="00CF3B16">
            <w:pPr>
              <w:rPr>
                <w:rFonts w:ascii="Calibri" w:hAnsi="Calibri" w:cs="Arial"/>
              </w:rPr>
            </w:pPr>
          </w:p>
          <w:p w:rsidR="00CF3B16" w:rsidRPr="00E82F1B" w:rsidRDefault="00CF3B16" w:rsidP="00CF3B16">
            <w:pPr>
              <w:rPr>
                <w:rFonts w:ascii="Calibri" w:hAnsi="Calibri" w:cs="Arial"/>
              </w:rPr>
            </w:pPr>
            <w:r>
              <w:rPr>
                <w:rFonts w:ascii="Calibri" w:hAnsi="Calibri" w:cs="Arial"/>
              </w:rPr>
              <w:t>We strive to underpin our</w:t>
            </w:r>
            <w:r w:rsidRPr="00E82F1B">
              <w:rPr>
                <w:rFonts w:ascii="Calibri" w:hAnsi="Calibri" w:cs="Arial"/>
              </w:rPr>
              <w:t xml:space="preserve"> culture through strong management and authentic leadership, this means getting the management basics right, and ensuring what we commit to individually and collectively, we own and demonstrate accountability aiming to get things right first time.</w:t>
            </w:r>
            <w:r>
              <w:rPr>
                <w:rFonts w:ascii="Calibri" w:hAnsi="Calibri" w:cs="Arial"/>
              </w:rPr>
              <w:t xml:space="preserve"> Building on this we also expect </w:t>
            </w:r>
            <w:r w:rsidR="001C2F70">
              <w:rPr>
                <w:rFonts w:ascii="Calibri" w:hAnsi="Calibri" w:cs="Arial"/>
              </w:rPr>
              <w:t>everyone at SBC to demonstrate</w:t>
            </w:r>
            <w:r>
              <w:rPr>
                <w:rFonts w:ascii="Calibri" w:hAnsi="Calibri" w:cs="Arial"/>
              </w:rPr>
              <w:t xml:space="preserve"> and live our organisational values and behaviours , this mean</w:t>
            </w:r>
            <w:r w:rsidR="001C2F70">
              <w:rPr>
                <w:rFonts w:ascii="Calibri" w:hAnsi="Calibri" w:cs="Arial"/>
              </w:rPr>
              <w:t>s</w:t>
            </w:r>
            <w:r>
              <w:rPr>
                <w:rFonts w:ascii="Calibri" w:hAnsi="Calibri" w:cs="Arial"/>
              </w:rPr>
              <w:t xml:space="preserve"> in our work :</w:t>
            </w:r>
          </w:p>
          <w:p w:rsidR="00CF3B16" w:rsidRPr="00AC5820" w:rsidRDefault="00CF3B16" w:rsidP="009D59D8">
            <w:pPr>
              <w:pStyle w:val="NoSpacing"/>
              <w:rPr>
                <w:rFonts w:ascii="Calibri" w:hAnsi="Calibri" w:cs="Arial"/>
                <w:b/>
                <w:sz w:val="28"/>
                <w:szCs w:val="28"/>
                <w:u w:val="single"/>
                <w:lang w:val="en-GB"/>
              </w:rPr>
            </w:pPr>
          </w:p>
          <w:p w:rsidR="00837F0F" w:rsidRPr="00D0600F" w:rsidRDefault="00837F0F" w:rsidP="00D0600F">
            <w:pPr>
              <w:pStyle w:val="Heading4"/>
              <w:shd w:val="clear" w:color="auto" w:fill="FFFFFF"/>
              <w:spacing w:after="180" w:line="336" w:lineRule="atLeast"/>
              <w:rPr>
                <w:rFonts w:asciiTheme="minorHAnsi" w:hAnsiTheme="minorHAnsi" w:cstheme="minorHAnsi"/>
                <w:color w:val="24282A"/>
                <w:lang w:eastAsia="en-GB"/>
              </w:rPr>
            </w:pPr>
            <w:r w:rsidRPr="00D0600F">
              <w:rPr>
                <w:rFonts w:asciiTheme="minorHAnsi" w:hAnsiTheme="minorHAnsi" w:cstheme="minorHAnsi"/>
                <w:color w:val="24282A"/>
              </w:rPr>
              <w:t>At Swindon what we do really matters</w:t>
            </w:r>
          </w:p>
          <w:p w:rsidR="009D59D8" w:rsidRPr="00CF3B16" w:rsidRDefault="00702B38" w:rsidP="009D59D8">
            <w:pPr>
              <w:pStyle w:val="NoSpacing"/>
              <w:rPr>
                <w:rFonts w:ascii="Calibri" w:hAnsi="Calibri" w:cs="Arial"/>
                <w:lang w:val="en-GB"/>
              </w:rPr>
            </w:pPr>
            <w:r w:rsidRPr="00D0600F">
              <w:rPr>
                <w:rFonts w:asciiTheme="minorHAnsi" w:hAnsiTheme="minorHAnsi" w:cstheme="minorHAnsi"/>
                <w:color w:val="24282A"/>
                <w:shd w:val="clear" w:color="auto" w:fill="FFFFFF"/>
              </w:rPr>
              <w:t>We love ‘our’ Swindon. We want the best for it. We turn up each and every day to have impact, a place and people to be proud of</w:t>
            </w:r>
            <w:r>
              <w:rPr>
                <w:rFonts w:ascii="Segoe UI" w:hAnsi="Segoe UI" w:cs="Segoe UI"/>
                <w:color w:val="24282A"/>
                <w:sz w:val="27"/>
                <w:szCs w:val="27"/>
                <w:shd w:val="clear" w:color="auto" w:fill="FFFFFF"/>
              </w:rPr>
              <w:t>.</w:t>
            </w:r>
          </w:p>
          <w:p w:rsidR="009D59D8" w:rsidRPr="00CF3B16" w:rsidRDefault="009D59D8" w:rsidP="009D59D8">
            <w:pPr>
              <w:pStyle w:val="NoSpacing"/>
              <w:rPr>
                <w:rFonts w:ascii="Calibri" w:hAnsi="Calibri" w:cs="Arial"/>
                <w:lang w:val="en-GB"/>
              </w:rPr>
            </w:pPr>
          </w:p>
          <w:p w:rsidR="00702B38" w:rsidRPr="00D0600F" w:rsidRDefault="00702B38" w:rsidP="00D0600F">
            <w:pPr>
              <w:pStyle w:val="Heading4"/>
              <w:shd w:val="clear" w:color="auto" w:fill="FFFFFF"/>
              <w:spacing w:after="180" w:line="336" w:lineRule="atLeast"/>
              <w:rPr>
                <w:rFonts w:asciiTheme="minorHAnsi" w:hAnsiTheme="minorHAnsi" w:cstheme="minorHAnsi"/>
                <w:color w:val="24282A"/>
                <w:lang w:eastAsia="en-GB"/>
              </w:rPr>
            </w:pPr>
            <w:r w:rsidRPr="00D0600F">
              <w:rPr>
                <w:rFonts w:asciiTheme="minorHAnsi" w:hAnsiTheme="minorHAnsi" w:cstheme="minorHAnsi"/>
                <w:color w:val="24282A"/>
              </w:rPr>
              <w:t>At Swindon we do things right</w:t>
            </w:r>
          </w:p>
          <w:p w:rsidR="009D59D8" w:rsidRPr="00CF3B16" w:rsidRDefault="00702B38" w:rsidP="009D59D8">
            <w:pPr>
              <w:pStyle w:val="NoSpacing"/>
              <w:rPr>
                <w:rFonts w:ascii="Calibri" w:hAnsi="Calibri" w:cs="Arial"/>
                <w:lang w:val="en-GB"/>
              </w:rPr>
            </w:pPr>
            <w:r w:rsidRPr="00D0600F">
              <w:rPr>
                <w:rFonts w:asciiTheme="minorHAnsi" w:hAnsiTheme="minorHAnsi" w:cstheme="minorHAnsi"/>
                <w:color w:val="24282A"/>
                <w:shd w:val="clear" w:color="auto" w:fill="FFFFFF"/>
              </w:rPr>
              <w:t>We are accountable to our residents and ourselves to make the best decisions we can, to try new things to make Swindon thrive now and in the future</w:t>
            </w:r>
            <w:r>
              <w:rPr>
                <w:rFonts w:ascii="Segoe UI" w:hAnsi="Segoe UI" w:cs="Segoe UI"/>
                <w:color w:val="24282A"/>
                <w:sz w:val="27"/>
                <w:szCs w:val="27"/>
                <w:shd w:val="clear" w:color="auto" w:fill="FFFFFF"/>
              </w:rPr>
              <w:t>.</w:t>
            </w:r>
          </w:p>
          <w:p w:rsidR="009D59D8" w:rsidRPr="00CF3B16" w:rsidRDefault="009D59D8" w:rsidP="009D59D8">
            <w:pPr>
              <w:pStyle w:val="NoSpacing"/>
              <w:rPr>
                <w:rFonts w:ascii="Calibri" w:hAnsi="Calibri" w:cs="Arial"/>
                <w:lang w:val="en-GB"/>
              </w:rPr>
            </w:pPr>
          </w:p>
          <w:p w:rsidR="00702B38" w:rsidRPr="00D0600F" w:rsidRDefault="00702B38" w:rsidP="00D0600F">
            <w:pPr>
              <w:pStyle w:val="Heading4"/>
              <w:shd w:val="clear" w:color="auto" w:fill="FFFFFF"/>
              <w:spacing w:after="180" w:line="336" w:lineRule="atLeast"/>
              <w:rPr>
                <w:rFonts w:asciiTheme="minorHAnsi" w:hAnsiTheme="minorHAnsi" w:cstheme="minorHAnsi"/>
                <w:color w:val="24282A"/>
                <w:lang w:eastAsia="en-GB"/>
              </w:rPr>
            </w:pPr>
            <w:r w:rsidRPr="00D0600F">
              <w:rPr>
                <w:rFonts w:asciiTheme="minorHAnsi" w:hAnsiTheme="minorHAnsi" w:cstheme="minorHAnsi"/>
                <w:color w:val="24282A"/>
              </w:rPr>
              <w:t>At Swindon we make it happen together</w:t>
            </w:r>
          </w:p>
          <w:p w:rsidR="009D59D8" w:rsidRDefault="00702B38" w:rsidP="009D59D8">
            <w:pPr>
              <w:pStyle w:val="NoSpacing"/>
              <w:rPr>
                <w:rFonts w:ascii="Segoe UI" w:hAnsi="Segoe UI" w:cs="Segoe UI"/>
                <w:color w:val="24282A"/>
                <w:sz w:val="27"/>
                <w:szCs w:val="27"/>
                <w:shd w:val="clear" w:color="auto" w:fill="FFFFFF"/>
              </w:rPr>
            </w:pPr>
            <w:r w:rsidRPr="00D0600F">
              <w:rPr>
                <w:rFonts w:asciiTheme="minorHAnsi" w:hAnsiTheme="minorHAnsi" w:cstheme="minorHAnsi"/>
                <w:color w:val="24282A"/>
                <w:shd w:val="clear" w:color="auto" w:fill="FFFFFF"/>
              </w:rPr>
              <w:t>We work together, with our communities, across the Council and with our partners to get the best we can collectively for Swindon</w:t>
            </w:r>
            <w:r>
              <w:rPr>
                <w:rFonts w:ascii="Segoe UI" w:hAnsi="Segoe UI" w:cs="Segoe UI"/>
                <w:color w:val="24282A"/>
                <w:sz w:val="27"/>
                <w:szCs w:val="27"/>
                <w:shd w:val="clear" w:color="auto" w:fill="FFFFFF"/>
              </w:rPr>
              <w:t>.</w:t>
            </w:r>
          </w:p>
          <w:p w:rsidR="00150362" w:rsidRDefault="00150362" w:rsidP="009D59D8">
            <w:pPr>
              <w:pStyle w:val="NoSpacing"/>
              <w:rPr>
                <w:rFonts w:ascii="Calibri" w:hAnsi="Calibri" w:cs="Arial"/>
                <w:lang w:val="en-GB"/>
              </w:rPr>
            </w:pPr>
          </w:p>
          <w:p w:rsidR="00702B38" w:rsidRDefault="00702B38" w:rsidP="009D59D8">
            <w:pPr>
              <w:pStyle w:val="NoSpacing"/>
              <w:rPr>
                <w:rFonts w:ascii="Calibri" w:hAnsi="Calibri" w:cs="Arial"/>
                <w:lang w:val="en-GB"/>
              </w:rPr>
            </w:pPr>
            <w:r>
              <w:rPr>
                <w:rFonts w:ascii="Calibri" w:hAnsi="Calibri" w:cs="Arial"/>
                <w:lang w:val="en-GB"/>
              </w:rPr>
              <w:t>We will deliver this through a commitment to our behaviours which are:</w:t>
            </w:r>
          </w:p>
          <w:p w:rsidR="00150362" w:rsidRDefault="00150362" w:rsidP="009D59D8">
            <w:pPr>
              <w:pStyle w:val="NoSpacing"/>
              <w:rPr>
                <w:rFonts w:ascii="Calibri" w:hAnsi="Calibri" w:cs="Arial"/>
                <w:lang w:val="en-GB"/>
              </w:rPr>
            </w:pPr>
          </w:p>
          <w:p w:rsidR="00150362" w:rsidRDefault="00702B38" w:rsidP="00150362">
            <w:pPr>
              <w:pStyle w:val="NoSpacing"/>
              <w:ind w:left="360"/>
              <w:rPr>
                <w:rFonts w:ascii="Calibri" w:hAnsi="Calibri" w:cs="Arial"/>
                <w:lang w:val="en-GB"/>
              </w:rPr>
            </w:pPr>
            <w:r>
              <w:rPr>
                <w:rFonts w:ascii="Calibri" w:hAnsi="Calibri" w:cs="Arial"/>
                <w:lang w:val="en-GB"/>
              </w:rPr>
              <w:t xml:space="preserve">Delivering performance and </w:t>
            </w:r>
            <w:r w:rsidR="00150362">
              <w:rPr>
                <w:rFonts w:ascii="Calibri" w:hAnsi="Calibri" w:cs="Arial"/>
                <w:lang w:val="en-GB"/>
              </w:rPr>
              <w:t>results</w:t>
            </w:r>
          </w:p>
          <w:p w:rsidR="00150362" w:rsidRPr="00150362" w:rsidRDefault="00702B38" w:rsidP="00150362">
            <w:pPr>
              <w:pStyle w:val="NoSpacing"/>
              <w:ind w:left="360"/>
              <w:rPr>
                <w:rFonts w:ascii="Calibri" w:hAnsi="Calibri" w:cs="Arial"/>
                <w:lang w:val="en-GB"/>
              </w:rPr>
            </w:pPr>
            <w:r>
              <w:rPr>
                <w:rFonts w:ascii="Calibri" w:hAnsi="Calibri" w:cs="Arial"/>
                <w:lang w:val="en-GB"/>
              </w:rPr>
              <w:t>Collaborating and innovating</w:t>
            </w:r>
          </w:p>
          <w:p w:rsidR="00150362" w:rsidRDefault="00702B38" w:rsidP="00150362">
            <w:pPr>
              <w:pStyle w:val="NoSpacing"/>
              <w:ind w:left="360"/>
              <w:rPr>
                <w:rFonts w:asciiTheme="minorHAnsi" w:hAnsiTheme="minorHAnsi" w:cstheme="minorHAnsi"/>
                <w:color w:val="FFFFFF"/>
              </w:rPr>
            </w:pPr>
            <w:r>
              <w:rPr>
                <w:rFonts w:ascii="Calibri" w:hAnsi="Calibri" w:cs="Arial"/>
                <w:lang w:val="en-GB"/>
              </w:rPr>
              <w:t>Leading self and others</w:t>
            </w:r>
            <w:r w:rsidR="00B433EC" w:rsidRPr="00D0600F">
              <w:rPr>
                <w:rFonts w:asciiTheme="minorHAnsi" w:hAnsiTheme="minorHAnsi" w:cstheme="minorHAnsi"/>
                <w:color w:val="FFFFFF"/>
              </w:rPr>
              <w:t>Acting</w:t>
            </w:r>
          </w:p>
          <w:p w:rsidR="00B433EC" w:rsidRDefault="00B433EC" w:rsidP="00150362">
            <w:pPr>
              <w:pStyle w:val="NoSpacing"/>
              <w:ind w:left="360"/>
              <w:rPr>
                <w:rFonts w:ascii="Calibri" w:hAnsi="Calibri" w:cs="Arial"/>
                <w:lang w:val="en-GB"/>
              </w:rPr>
            </w:pPr>
            <w:r w:rsidRPr="00D0600F">
              <w:rPr>
                <w:rFonts w:asciiTheme="minorHAnsi" w:hAnsiTheme="minorHAnsi" w:cstheme="minorHAnsi"/>
                <w:color w:val="FFFFFF"/>
              </w:rPr>
              <w:t xml:space="preserve"> in a fair, ethical and authentic way, demonstrating mutual respect and </w:t>
            </w:r>
          </w:p>
          <w:p w:rsidR="009D59D8" w:rsidRPr="00AC5820" w:rsidRDefault="009D59D8" w:rsidP="00D0600F">
            <w:pPr>
              <w:pStyle w:val="NoSpacing"/>
              <w:rPr>
                <w:rFonts w:ascii="Calibri" w:hAnsi="Calibri" w:cs="Arial"/>
                <w:lang w:val="en-GB"/>
              </w:rPr>
            </w:pPr>
            <w:r w:rsidRPr="00AC5820">
              <w:rPr>
                <w:rFonts w:ascii="Calibri" w:hAnsi="Calibri" w:cs="Arial"/>
                <w:b/>
                <w:sz w:val="28"/>
                <w:szCs w:val="28"/>
                <w:u w:val="single"/>
                <w:lang w:val="en-GB"/>
              </w:rPr>
              <w:t>Other Key Features of the role</w:t>
            </w:r>
            <w:r w:rsidRPr="00AC5820">
              <w:rPr>
                <w:rFonts w:ascii="Calibri" w:hAnsi="Calibri" w:cs="Arial"/>
                <w:lang w:val="en-GB"/>
              </w:rPr>
              <w:t xml:space="preserve"> </w:t>
            </w:r>
          </w:p>
          <w:p w:rsidR="009D59D8" w:rsidRDefault="009D59D8" w:rsidP="00C10132">
            <w:pPr>
              <w:tabs>
                <w:tab w:val="left" w:pos="-2"/>
              </w:tabs>
              <w:ind w:left="-2"/>
              <w:rPr>
                <w:rFonts w:ascii="Calibri" w:hAnsi="Calibri" w:cs="Arial"/>
                <w:lang w:val="en-GB"/>
              </w:rPr>
            </w:pPr>
            <w:r w:rsidRPr="00AC5820">
              <w:rPr>
                <w:rFonts w:ascii="Calibri" w:hAnsi="Calibri" w:cs="Arial"/>
                <w:lang w:val="en-GB"/>
              </w:rPr>
              <w:t>(working environment / emotional / conditions i.e. regular outside work, unpleasant or hazardous conditions, practical demands such as standing, carrying or working in constrained positions, potential verbal abuse and aggression f</w:t>
            </w:r>
            <w:r w:rsidR="00C10132">
              <w:rPr>
                <w:rFonts w:ascii="Calibri" w:hAnsi="Calibri" w:cs="Arial"/>
                <w:lang w:val="en-GB"/>
              </w:rPr>
              <w:t>rom people, or risk of injury).</w:t>
            </w:r>
          </w:p>
          <w:p w:rsidR="00005EA5" w:rsidRDefault="00005EA5" w:rsidP="00C10132">
            <w:pPr>
              <w:tabs>
                <w:tab w:val="left" w:pos="-2"/>
              </w:tabs>
              <w:ind w:left="-2"/>
              <w:rPr>
                <w:rFonts w:ascii="Calibri" w:hAnsi="Calibri" w:cs="Arial"/>
                <w:lang w:val="en-GB"/>
              </w:rPr>
            </w:pPr>
            <w:r>
              <w:rPr>
                <w:rFonts w:ascii="Calibri" w:hAnsi="Calibri" w:cs="Arial"/>
                <w:lang w:val="en-GB"/>
              </w:rPr>
              <w:t>Requirement to attend housing development and improvement works sites, complying with Health and Safety Requirements in such an environment including the observance of PPE</w:t>
            </w:r>
          </w:p>
          <w:p w:rsidR="00005EA5" w:rsidRPr="00AC5820" w:rsidRDefault="00005EA5" w:rsidP="00C10132">
            <w:pPr>
              <w:tabs>
                <w:tab w:val="left" w:pos="-2"/>
              </w:tabs>
              <w:ind w:left="-2"/>
              <w:rPr>
                <w:rFonts w:ascii="Calibri" w:hAnsi="Calibri" w:cs="Arial"/>
                <w:lang w:val="en-GB"/>
              </w:rPr>
            </w:pPr>
          </w:p>
        </w:tc>
      </w:tr>
      <w:tr w:rsidR="008769B8" w:rsidRPr="00AC5820" w:rsidTr="008769B8">
        <w:trPr>
          <w:gridAfter w:val="1"/>
          <w:wAfter w:w="14" w:type="dxa"/>
          <w:cantSplit/>
          <w:jc w:val="center"/>
        </w:trPr>
        <w:tc>
          <w:tcPr>
            <w:tcW w:w="5500" w:type="dxa"/>
            <w:gridSpan w:val="2"/>
            <w:tcBorders>
              <w:top w:val="single" w:sz="4" w:space="0" w:color="auto"/>
              <w:left w:val="single" w:sz="4" w:space="0" w:color="auto"/>
              <w:bottom w:val="single" w:sz="6" w:space="0" w:color="auto"/>
              <w:right w:val="single" w:sz="4" w:space="0" w:color="auto"/>
            </w:tcBorders>
          </w:tcPr>
          <w:p w:rsidR="008769B8" w:rsidRPr="00AC5820" w:rsidRDefault="000A6D12">
            <w:pPr>
              <w:rPr>
                <w:rFonts w:ascii="Calibri" w:hAnsi="Calibri" w:cs="Arial"/>
                <w:b/>
                <w:lang w:val="en-GB"/>
              </w:rPr>
            </w:pPr>
            <w:r w:rsidRPr="00AC5820">
              <w:rPr>
                <w:rFonts w:ascii="Calibri" w:hAnsi="Calibri" w:cs="Arial"/>
                <w:b/>
                <w:lang w:val="en-GB"/>
              </w:rPr>
              <w:t>Employee Signature:</w:t>
            </w:r>
          </w:p>
          <w:p w:rsidR="008769B8" w:rsidRPr="00AC5820" w:rsidRDefault="008769B8">
            <w:pPr>
              <w:rPr>
                <w:rFonts w:ascii="Calibri" w:hAnsi="Calibri" w:cs="Arial"/>
                <w:b/>
                <w:lang w:val="en-GB"/>
              </w:rPr>
            </w:pPr>
          </w:p>
        </w:tc>
        <w:tc>
          <w:tcPr>
            <w:tcW w:w="5366" w:type="dxa"/>
            <w:tcBorders>
              <w:top w:val="single" w:sz="4" w:space="0" w:color="auto"/>
              <w:left w:val="single" w:sz="4" w:space="0" w:color="auto"/>
              <w:bottom w:val="single" w:sz="6" w:space="0" w:color="auto"/>
              <w:right w:val="single" w:sz="4" w:space="0" w:color="auto"/>
            </w:tcBorders>
          </w:tcPr>
          <w:p w:rsidR="008769B8" w:rsidRPr="00AC5820" w:rsidRDefault="000A6D12">
            <w:pPr>
              <w:rPr>
                <w:rFonts w:ascii="Calibri" w:hAnsi="Calibri" w:cs="Arial"/>
                <w:lang w:val="en-GB"/>
              </w:rPr>
            </w:pPr>
            <w:r w:rsidRPr="00AC5820">
              <w:rPr>
                <w:rFonts w:ascii="Calibri" w:hAnsi="Calibri" w:cs="Arial"/>
                <w:lang w:val="en-GB"/>
              </w:rPr>
              <w:t>Print Name:</w:t>
            </w:r>
          </w:p>
        </w:tc>
      </w:tr>
      <w:tr w:rsidR="00D324A6" w:rsidRPr="00AC5820" w:rsidTr="008769B8">
        <w:trPr>
          <w:gridAfter w:val="1"/>
          <w:wAfter w:w="14" w:type="dxa"/>
          <w:jc w:val="center"/>
        </w:trPr>
        <w:tc>
          <w:tcPr>
            <w:tcW w:w="5493" w:type="dxa"/>
            <w:tcBorders>
              <w:top w:val="single" w:sz="6" w:space="0" w:color="auto"/>
              <w:left w:val="single" w:sz="4" w:space="0" w:color="auto"/>
              <w:bottom w:val="single" w:sz="6" w:space="0" w:color="auto"/>
              <w:right w:val="single" w:sz="6" w:space="0" w:color="auto"/>
            </w:tcBorders>
          </w:tcPr>
          <w:p w:rsidR="00D324A6" w:rsidRPr="00AC5820" w:rsidRDefault="008769B8">
            <w:pPr>
              <w:rPr>
                <w:rFonts w:ascii="Calibri" w:hAnsi="Calibri" w:cs="Arial"/>
                <w:b/>
                <w:lang w:val="en-GB"/>
              </w:rPr>
            </w:pPr>
            <w:r w:rsidRPr="00AC5820">
              <w:rPr>
                <w:rFonts w:ascii="Calibri" w:hAnsi="Calibri" w:cs="Arial"/>
                <w:b/>
                <w:lang w:val="en-GB"/>
              </w:rPr>
              <w:t>Date:</w:t>
            </w:r>
          </w:p>
          <w:p w:rsidR="00D324A6" w:rsidRPr="00AC5820" w:rsidRDefault="00D324A6">
            <w:pPr>
              <w:rPr>
                <w:rFonts w:ascii="Calibri" w:hAnsi="Calibri" w:cs="Arial"/>
                <w:b/>
                <w:lang w:val="en-GB"/>
              </w:rPr>
            </w:pPr>
          </w:p>
        </w:tc>
        <w:tc>
          <w:tcPr>
            <w:tcW w:w="5373" w:type="dxa"/>
            <w:gridSpan w:val="2"/>
            <w:tcBorders>
              <w:top w:val="single" w:sz="6" w:space="0" w:color="auto"/>
              <w:left w:val="single" w:sz="6" w:space="0" w:color="auto"/>
              <w:bottom w:val="single" w:sz="6" w:space="0" w:color="auto"/>
              <w:right w:val="single" w:sz="4" w:space="0" w:color="auto"/>
            </w:tcBorders>
          </w:tcPr>
          <w:p w:rsidR="00D324A6" w:rsidRPr="00AC5820" w:rsidRDefault="00D324A6">
            <w:pPr>
              <w:rPr>
                <w:rFonts w:ascii="Calibri" w:hAnsi="Calibri" w:cs="Arial"/>
                <w:b/>
                <w:lang w:val="en-GB"/>
              </w:rPr>
            </w:pPr>
          </w:p>
        </w:tc>
      </w:tr>
      <w:tr w:rsidR="008769B8" w:rsidRPr="00AC5820" w:rsidTr="000A6D12">
        <w:trPr>
          <w:cantSplit/>
          <w:jc w:val="center"/>
        </w:trPr>
        <w:tc>
          <w:tcPr>
            <w:tcW w:w="5493" w:type="dxa"/>
            <w:tcBorders>
              <w:top w:val="single" w:sz="6" w:space="0" w:color="auto"/>
              <w:left w:val="single" w:sz="4" w:space="0" w:color="auto"/>
              <w:bottom w:val="single" w:sz="6" w:space="0" w:color="auto"/>
              <w:right w:val="single" w:sz="4" w:space="0" w:color="auto"/>
            </w:tcBorders>
          </w:tcPr>
          <w:p w:rsidR="008769B8" w:rsidRPr="00AC5820" w:rsidRDefault="000A6D12" w:rsidP="000A6D12">
            <w:pPr>
              <w:rPr>
                <w:rFonts w:ascii="Calibri" w:hAnsi="Calibri" w:cs="Arial"/>
                <w:b/>
                <w:lang w:val="en-GB"/>
              </w:rPr>
            </w:pPr>
            <w:r w:rsidRPr="00AC5820">
              <w:rPr>
                <w:rFonts w:ascii="Calibri" w:hAnsi="Calibri" w:cs="Arial"/>
                <w:b/>
                <w:lang w:val="en-GB"/>
              </w:rPr>
              <w:t>Line Managers Signature</w:t>
            </w:r>
            <w:r w:rsidR="008769B8" w:rsidRPr="00AC5820">
              <w:rPr>
                <w:rFonts w:ascii="Calibri" w:hAnsi="Calibri" w:cs="Arial"/>
                <w:b/>
                <w:lang w:val="en-GB"/>
              </w:rPr>
              <w:t>:</w:t>
            </w:r>
          </w:p>
        </w:tc>
        <w:tc>
          <w:tcPr>
            <w:tcW w:w="5387" w:type="dxa"/>
            <w:gridSpan w:val="3"/>
            <w:tcBorders>
              <w:top w:val="single" w:sz="6" w:space="0" w:color="auto"/>
              <w:left w:val="single" w:sz="4" w:space="0" w:color="auto"/>
              <w:bottom w:val="single" w:sz="6" w:space="0" w:color="auto"/>
              <w:right w:val="single" w:sz="4" w:space="0" w:color="auto"/>
            </w:tcBorders>
          </w:tcPr>
          <w:p w:rsidR="008769B8" w:rsidRPr="00AC5820" w:rsidRDefault="000A6D12" w:rsidP="000A6D12">
            <w:pPr>
              <w:rPr>
                <w:rFonts w:ascii="Calibri" w:hAnsi="Calibri" w:cs="Arial"/>
                <w:lang w:val="en-GB"/>
              </w:rPr>
            </w:pPr>
            <w:r w:rsidRPr="00AC5820">
              <w:rPr>
                <w:rFonts w:ascii="Calibri" w:hAnsi="Calibri" w:cs="Arial"/>
                <w:lang w:val="en-GB"/>
              </w:rPr>
              <w:t>Print Name:</w:t>
            </w:r>
          </w:p>
          <w:p w:rsidR="000A6D12" w:rsidRPr="00AC5820" w:rsidRDefault="000A6D12" w:rsidP="000A6D12">
            <w:pPr>
              <w:rPr>
                <w:rFonts w:ascii="Calibri" w:hAnsi="Calibri" w:cs="Arial"/>
                <w:lang w:val="en-GB"/>
              </w:rPr>
            </w:pPr>
          </w:p>
        </w:tc>
      </w:tr>
      <w:tr w:rsidR="008769B8" w:rsidRPr="00AC5820" w:rsidTr="008769B8">
        <w:trPr>
          <w:cantSplit/>
          <w:jc w:val="center"/>
        </w:trPr>
        <w:tc>
          <w:tcPr>
            <w:tcW w:w="5493" w:type="dxa"/>
            <w:tcBorders>
              <w:top w:val="single" w:sz="6" w:space="0" w:color="auto"/>
              <w:left w:val="single" w:sz="4" w:space="0" w:color="auto"/>
              <w:bottom w:val="single" w:sz="6" w:space="0" w:color="auto"/>
              <w:right w:val="single" w:sz="4" w:space="0" w:color="auto"/>
            </w:tcBorders>
          </w:tcPr>
          <w:p w:rsidR="008769B8" w:rsidRPr="00AC5820" w:rsidRDefault="008769B8">
            <w:pPr>
              <w:rPr>
                <w:rFonts w:ascii="Calibri" w:hAnsi="Calibri" w:cs="Arial"/>
                <w:b/>
                <w:lang w:val="en-GB"/>
              </w:rPr>
            </w:pPr>
          </w:p>
          <w:p w:rsidR="008769B8" w:rsidRPr="00AC5820" w:rsidRDefault="008769B8" w:rsidP="008769B8">
            <w:pPr>
              <w:rPr>
                <w:rFonts w:ascii="Calibri" w:hAnsi="Calibri" w:cs="Arial"/>
                <w:b/>
                <w:lang w:val="en-GB"/>
              </w:rPr>
            </w:pPr>
            <w:r w:rsidRPr="00AC5820">
              <w:rPr>
                <w:rFonts w:ascii="Calibri" w:hAnsi="Calibri" w:cs="Arial"/>
                <w:b/>
                <w:lang w:val="en-GB"/>
              </w:rPr>
              <w:t>Date:</w:t>
            </w:r>
          </w:p>
        </w:tc>
        <w:tc>
          <w:tcPr>
            <w:tcW w:w="5387" w:type="dxa"/>
            <w:gridSpan w:val="3"/>
            <w:tcBorders>
              <w:top w:val="single" w:sz="6" w:space="0" w:color="auto"/>
              <w:left w:val="single" w:sz="4" w:space="0" w:color="auto"/>
              <w:bottom w:val="single" w:sz="6" w:space="0" w:color="auto"/>
              <w:right w:val="single" w:sz="4" w:space="0" w:color="auto"/>
            </w:tcBorders>
          </w:tcPr>
          <w:p w:rsidR="008769B8" w:rsidRPr="00AC5820" w:rsidRDefault="008769B8">
            <w:pPr>
              <w:rPr>
                <w:rFonts w:ascii="Calibri" w:hAnsi="Calibri" w:cs="Arial"/>
                <w:lang w:val="en-GB"/>
              </w:rPr>
            </w:pPr>
          </w:p>
        </w:tc>
      </w:tr>
    </w:tbl>
    <w:p w:rsidR="00D324A6" w:rsidRPr="00AC5820" w:rsidRDefault="00D324A6">
      <w:pPr>
        <w:ind w:left="5040"/>
        <w:rPr>
          <w:rFonts w:ascii="Calibri" w:hAnsi="Calibri" w:cs="Arial"/>
          <w:b/>
          <w:szCs w:val="20"/>
          <w:lang w:val="en-GB"/>
        </w:rPr>
      </w:pPr>
    </w:p>
    <w:tbl>
      <w:tblPr>
        <w:tblW w:w="10866" w:type="dxa"/>
        <w:jc w:val="center"/>
        <w:tblLook w:val="01E0" w:firstRow="1" w:lastRow="1" w:firstColumn="1" w:lastColumn="1" w:noHBand="0" w:noVBand="0"/>
      </w:tblPr>
      <w:tblGrid>
        <w:gridCol w:w="8526"/>
        <w:gridCol w:w="2340"/>
      </w:tblGrid>
      <w:tr w:rsidR="0053322A" w:rsidRPr="0053322A" w:rsidTr="00CA0661">
        <w:trPr>
          <w:trHeight w:val="976"/>
          <w:jc w:val="center"/>
        </w:trPr>
        <w:tc>
          <w:tcPr>
            <w:tcW w:w="10866" w:type="dxa"/>
            <w:gridSpan w:val="2"/>
          </w:tcPr>
          <w:p w:rsidR="0053322A" w:rsidRPr="0053322A" w:rsidRDefault="0053322A" w:rsidP="0053322A">
            <w:pPr>
              <w:autoSpaceDE w:val="0"/>
              <w:autoSpaceDN w:val="0"/>
              <w:adjustRightInd w:val="0"/>
              <w:rPr>
                <w:rFonts w:ascii="Arial" w:hAnsi="Arial" w:cs="Arial"/>
                <w:color w:val="000000"/>
                <w:lang w:val="en-GB"/>
              </w:rPr>
            </w:pPr>
          </w:p>
        </w:tc>
      </w:tr>
      <w:tr w:rsidR="0053322A" w:rsidRPr="0053322A" w:rsidTr="00CA0661">
        <w:trPr>
          <w:cantSplit/>
          <w:jc w:val="center"/>
        </w:trPr>
        <w:tc>
          <w:tcPr>
            <w:tcW w:w="10866" w:type="dxa"/>
            <w:gridSpan w:val="2"/>
            <w:tcBorders>
              <w:top w:val="single" w:sz="4" w:space="0" w:color="auto"/>
              <w:left w:val="single" w:sz="4" w:space="0" w:color="auto"/>
              <w:bottom w:val="single" w:sz="6" w:space="0" w:color="auto"/>
              <w:right w:val="single" w:sz="4" w:space="0" w:color="auto"/>
            </w:tcBorders>
          </w:tcPr>
          <w:p w:rsidR="0053322A" w:rsidRPr="0053322A" w:rsidRDefault="0029574B" w:rsidP="0053322A">
            <w:pPr>
              <w:rPr>
                <w:rFonts w:ascii="Arial" w:hAnsi="Arial" w:cs="Arial"/>
                <w:lang w:val="en-GB"/>
              </w:rPr>
            </w:pPr>
            <w:r>
              <w:rPr>
                <w:rFonts w:ascii="Arial" w:hAnsi="Arial" w:cs="Arial"/>
                <w:lang w:val="en-GB"/>
              </w:rPr>
              <w:t>Corporate</w:t>
            </w:r>
            <w:r w:rsidR="0053322A" w:rsidRPr="0053322A">
              <w:rPr>
                <w:rFonts w:ascii="Arial" w:hAnsi="Arial" w:cs="Arial"/>
                <w:lang w:val="en-GB"/>
              </w:rPr>
              <w:t xml:space="preserve"> Director</w:t>
            </w:r>
          </w:p>
          <w:p w:rsidR="0053322A" w:rsidRPr="0053322A" w:rsidRDefault="0053322A" w:rsidP="0053322A">
            <w:pPr>
              <w:rPr>
                <w:rFonts w:ascii="Arial" w:hAnsi="Arial" w:cs="Arial"/>
                <w:lang w:val="en-GB"/>
              </w:rPr>
            </w:pPr>
          </w:p>
        </w:tc>
      </w:tr>
      <w:tr w:rsidR="0053322A" w:rsidRPr="0053322A" w:rsidTr="00CA0661">
        <w:trPr>
          <w:jc w:val="center"/>
        </w:trPr>
        <w:tc>
          <w:tcPr>
            <w:tcW w:w="8526" w:type="dxa"/>
            <w:tcBorders>
              <w:top w:val="single" w:sz="6" w:space="0" w:color="auto"/>
              <w:left w:val="single" w:sz="4" w:space="0" w:color="auto"/>
              <w:bottom w:val="single" w:sz="6" w:space="0" w:color="auto"/>
              <w:right w:val="single" w:sz="6" w:space="0" w:color="auto"/>
            </w:tcBorders>
          </w:tcPr>
          <w:p w:rsidR="0053322A" w:rsidRPr="0053322A" w:rsidRDefault="0053322A" w:rsidP="0053322A">
            <w:pPr>
              <w:rPr>
                <w:rFonts w:ascii="Arial" w:hAnsi="Arial" w:cs="Arial"/>
                <w:lang w:val="en-GB"/>
              </w:rPr>
            </w:pPr>
            <w:r w:rsidRPr="0053322A">
              <w:rPr>
                <w:rFonts w:ascii="Arial" w:hAnsi="Arial" w:cs="Arial"/>
                <w:lang w:val="en-GB"/>
              </w:rPr>
              <w:t>Signature:</w:t>
            </w:r>
          </w:p>
          <w:p w:rsidR="0053322A" w:rsidRPr="0053322A" w:rsidRDefault="0053322A" w:rsidP="0053322A">
            <w:pPr>
              <w:rPr>
                <w:rFonts w:ascii="Arial" w:hAnsi="Arial" w:cs="Arial"/>
                <w:lang w:val="en-GB"/>
              </w:rPr>
            </w:pPr>
          </w:p>
        </w:tc>
        <w:tc>
          <w:tcPr>
            <w:tcW w:w="2340" w:type="dxa"/>
            <w:tcBorders>
              <w:top w:val="single" w:sz="6" w:space="0" w:color="auto"/>
              <w:left w:val="single" w:sz="6" w:space="0" w:color="auto"/>
              <w:bottom w:val="single" w:sz="6" w:space="0" w:color="auto"/>
              <w:right w:val="single" w:sz="4" w:space="0" w:color="auto"/>
            </w:tcBorders>
          </w:tcPr>
          <w:p w:rsidR="0053322A" w:rsidRPr="0053322A" w:rsidRDefault="0053322A" w:rsidP="0053322A">
            <w:pPr>
              <w:rPr>
                <w:rFonts w:ascii="Arial" w:hAnsi="Arial" w:cs="Arial"/>
                <w:lang w:val="en-GB"/>
              </w:rPr>
            </w:pPr>
            <w:r w:rsidRPr="0053322A">
              <w:rPr>
                <w:rFonts w:ascii="Arial" w:hAnsi="Arial" w:cs="Arial"/>
                <w:lang w:val="en-GB"/>
              </w:rPr>
              <w:t>Date</w:t>
            </w:r>
          </w:p>
        </w:tc>
      </w:tr>
    </w:tbl>
    <w:p w:rsidR="0053322A" w:rsidRPr="0053322A" w:rsidRDefault="0053322A" w:rsidP="0053322A">
      <w:pPr>
        <w:ind w:left="5040"/>
        <w:rPr>
          <w:rFonts w:ascii="Arial" w:hAnsi="Arial" w:cs="Arial"/>
          <w:b/>
          <w:szCs w:val="20"/>
          <w:lang w:val="en-GB"/>
        </w:rPr>
      </w:pPr>
    </w:p>
    <w:p w:rsidR="0053322A" w:rsidRPr="0053322A" w:rsidRDefault="0053322A" w:rsidP="0053322A">
      <w:pPr>
        <w:ind w:left="5040"/>
        <w:rPr>
          <w:rFonts w:ascii="Arial" w:hAnsi="Arial" w:cs="Arial"/>
          <w:b/>
          <w:szCs w:val="20"/>
          <w:lang w:val="en-GB"/>
        </w:rPr>
      </w:pPr>
    </w:p>
    <w:p w:rsidR="0081455B" w:rsidRPr="00AC5820" w:rsidRDefault="0081455B">
      <w:pPr>
        <w:ind w:left="5040"/>
        <w:rPr>
          <w:rFonts w:ascii="Calibri" w:hAnsi="Calibri" w:cs="Arial"/>
          <w:b/>
          <w:szCs w:val="20"/>
          <w:lang w:val="en-GB"/>
        </w:rPr>
      </w:pPr>
    </w:p>
    <w:sectPr w:rsidR="0081455B" w:rsidRPr="00AC5820" w:rsidSect="005A338F">
      <w:footerReference w:type="default" r:id="rId14"/>
      <w:pgSz w:w="12240" w:h="15840"/>
      <w:pgMar w:top="1440" w:right="1077" w:bottom="1440" w:left="107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124" w:rsidRDefault="003B1124">
      <w:r>
        <w:separator/>
      </w:r>
    </w:p>
  </w:endnote>
  <w:endnote w:type="continuationSeparator" w:id="0">
    <w:p w:rsidR="003B1124" w:rsidRDefault="003B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E6" w:rsidRPr="001504E6" w:rsidRDefault="001504E6">
    <w:pPr>
      <w:pStyle w:val="Footer"/>
      <w:jc w:val="right"/>
      <w:rPr>
        <w:rFonts w:ascii="Calibri" w:hAnsi="Calibri"/>
      </w:rPr>
    </w:pPr>
    <w:r w:rsidRPr="001504E6">
      <w:rPr>
        <w:rFonts w:ascii="Calibri" w:hAnsi="Calibri"/>
      </w:rPr>
      <w:fldChar w:fldCharType="begin"/>
    </w:r>
    <w:r w:rsidRPr="001504E6">
      <w:rPr>
        <w:rFonts w:ascii="Calibri" w:hAnsi="Calibri"/>
      </w:rPr>
      <w:instrText xml:space="preserve"> PAGE   \* MERGEFORMAT </w:instrText>
    </w:r>
    <w:r w:rsidRPr="001504E6">
      <w:rPr>
        <w:rFonts w:ascii="Calibri" w:hAnsi="Calibri"/>
      </w:rPr>
      <w:fldChar w:fldCharType="separate"/>
    </w:r>
    <w:r w:rsidR="00AC4A41">
      <w:rPr>
        <w:rFonts w:ascii="Calibri" w:hAnsi="Calibri"/>
        <w:noProof/>
      </w:rPr>
      <w:t>1</w:t>
    </w:r>
    <w:r w:rsidRPr="001504E6">
      <w:rPr>
        <w:rFonts w:ascii="Calibri" w:hAnsi="Calibri"/>
        <w:noProof/>
      </w:rPr>
      <w:fldChar w:fldCharType="end"/>
    </w:r>
  </w:p>
  <w:p w:rsidR="0098253B" w:rsidRDefault="00982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124" w:rsidRDefault="003B1124">
      <w:r>
        <w:separator/>
      </w:r>
    </w:p>
  </w:footnote>
  <w:footnote w:type="continuationSeparator" w:id="0">
    <w:p w:rsidR="003B1124" w:rsidRDefault="003B1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FC"/>
    <w:multiLevelType w:val="hybridMultilevel"/>
    <w:tmpl w:val="A900E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214AAD"/>
    <w:multiLevelType w:val="hybridMultilevel"/>
    <w:tmpl w:val="37563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B3275"/>
    <w:multiLevelType w:val="hybridMultilevel"/>
    <w:tmpl w:val="E0328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D3C95"/>
    <w:multiLevelType w:val="hybridMultilevel"/>
    <w:tmpl w:val="6732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512D4"/>
    <w:multiLevelType w:val="hybridMultilevel"/>
    <w:tmpl w:val="4F76CEA4"/>
    <w:lvl w:ilvl="0" w:tplc="0409000F">
      <w:start w:val="1"/>
      <w:numFmt w:val="decimal"/>
      <w:lvlText w:val="%1."/>
      <w:lvlJc w:val="left"/>
      <w:pPr>
        <w:tabs>
          <w:tab w:val="num" w:pos="900"/>
        </w:tabs>
        <w:ind w:left="900" w:hanging="360"/>
      </w:pPr>
    </w:lvl>
    <w:lvl w:ilvl="1" w:tplc="F6D6FD10">
      <w:start w:val="5"/>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E667858"/>
    <w:multiLevelType w:val="hybridMultilevel"/>
    <w:tmpl w:val="53BCD6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05">
      <w:start w:val="1"/>
      <w:numFmt w:val="bullet"/>
      <w:lvlText w:val=""/>
      <w:lvlJc w:val="left"/>
      <w:pPr>
        <w:ind w:left="1800" w:hanging="360"/>
      </w:pPr>
      <w:rPr>
        <w:rFonts w:ascii="Wingdings" w:hAnsi="Wingdings" w:hint="default"/>
      </w:rPr>
    </w:lvl>
    <w:lvl w:ilvl="3" w:tplc="C0B0C290">
      <w:numFmt w:val="bullet"/>
      <w:lvlText w:val="•"/>
      <w:lvlJc w:val="left"/>
      <w:pPr>
        <w:ind w:left="2880" w:hanging="720"/>
      </w:pPr>
      <w:rPr>
        <w:rFonts w:ascii="Arial" w:eastAsia="Times New Roman" w:hAnsi="Arial" w:cs="Aria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B547FD"/>
    <w:multiLevelType w:val="hybridMultilevel"/>
    <w:tmpl w:val="D15A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10911"/>
    <w:multiLevelType w:val="hybridMultilevel"/>
    <w:tmpl w:val="7DE06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BC748B"/>
    <w:multiLevelType w:val="hybridMultilevel"/>
    <w:tmpl w:val="8000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40931"/>
    <w:multiLevelType w:val="hybridMultilevel"/>
    <w:tmpl w:val="76D6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454C7"/>
    <w:multiLevelType w:val="multilevel"/>
    <w:tmpl w:val="218A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C20F16"/>
    <w:multiLevelType w:val="hybridMultilevel"/>
    <w:tmpl w:val="7B248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FB7C07"/>
    <w:multiLevelType w:val="multilevel"/>
    <w:tmpl w:val="BEB4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4F7FB8"/>
    <w:multiLevelType w:val="hybridMultilevel"/>
    <w:tmpl w:val="536E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36943"/>
    <w:multiLevelType w:val="hybridMultilevel"/>
    <w:tmpl w:val="F4CA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30FD2"/>
    <w:multiLevelType w:val="hybridMultilevel"/>
    <w:tmpl w:val="2D28B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B23C23"/>
    <w:multiLevelType w:val="hybridMultilevel"/>
    <w:tmpl w:val="815AC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4B7268"/>
    <w:multiLevelType w:val="multilevel"/>
    <w:tmpl w:val="A2AA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6269AB"/>
    <w:multiLevelType w:val="hybridMultilevel"/>
    <w:tmpl w:val="55F2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C4E31"/>
    <w:multiLevelType w:val="hybridMultilevel"/>
    <w:tmpl w:val="01CAF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11327E"/>
    <w:multiLevelType w:val="hybridMultilevel"/>
    <w:tmpl w:val="B896EB2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15:restartNumberingAfterBreak="0">
    <w:nsid w:val="53291C78"/>
    <w:multiLevelType w:val="hybridMultilevel"/>
    <w:tmpl w:val="DF72A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A415BC"/>
    <w:multiLevelType w:val="hybridMultilevel"/>
    <w:tmpl w:val="62E20F86"/>
    <w:lvl w:ilvl="0" w:tplc="2752F826">
      <w:start w:val="1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5C9926D5"/>
    <w:multiLevelType w:val="hybridMultilevel"/>
    <w:tmpl w:val="DB4EB9C2"/>
    <w:lvl w:ilvl="0" w:tplc="8B9C62E8">
      <w:start w:val="8"/>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4" w15:restartNumberingAfterBreak="0">
    <w:nsid w:val="5E620F68"/>
    <w:multiLevelType w:val="hybridMultilevel"/>
    <w:tmpl w:val="9CF4A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933B0B"/>
    <w:multiLevelType w:val="hybridMultilevel"/>
    <w:tmpl w:val="1CEE225E"/>
    <w:lvl w:ilvl="0" w:tplc="D05863C6">
      <w:start w:val="6"/>
      <w:numFmt w:val="decimal"/>
      <w:lvlText w:val="%1"/>
      <w:lvlJc w:val="left"/>
      <w:pPr>
        <w:tabs>
          <w:tab w:val="num" w:pos="660"/>
        </w:tabs>
        <w:ind w:left="660" w:hanging="4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73F000B9"/>
    <w:multiLevelType w:val="hybridMultilevel"/>
    <w:tmpl w:val="4EAE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6F7ED0"/>
    <w:multiLevelType w:val="hybridMultilevel"/>
    <w:tmpl w:val="9A38B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030141"/>
    <w:multiLevelType w:val="hybridMultilevel"/>
    <w:tmpl w:val="C52E2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7"/>
  </w:num>
  <w:num w:numId="4">
    <w:abstractNumId w:val="28"/>
  </w:num>
  <w:num w:numId="5">
    <w:abstractNumId w:val="5"/>
  </w:num>
  <w:num w:numId="6">
    <w:abstractNumId w:val="27"/>
  </w:num>
  <w:num w:numId="7">
    <w:abstractNumId w:val="16"/>
  </w:num>
  <w:num w:numId="8">
    <w:abstractNumId w:val="19"/>
  </w:num>
  <w:num w:numId="9">
    <w:abstractNumId w:val="3"/>
  </w:num>
  <w:num w:numId="10">
    <w:abstractNumId w:val="4"/>
  </w:num>
  <w:num w:numId="11">
    <w:abstractNumId w:val="25"/>
  </w:num>
  <w:num w:numId="12">
    <w:abstractNumId w:val="23"/>
  </w:num>
  <w:num w:numId="13">
    <w:abstractNumId w:val="22"/>
  </w:num>
  <w:num w:numId="14">
    <w:abstractNumId w:val="24"/>
  </w:num>
  <w:num w:numId="15">
    <w:abstractNumId w:val="20"/>
  </w:num>
  <w:num w:numId="16">
    <w:abstractNumId w:val="1"/>
  </w:num>
  <w:num w:numId="17">
    <w:abstractNumId w:val="18"/>
  </w:num>
  <w:num w:numId="18">
    <w:abstractNumId w:val="9"/>
  </w:num>
  <w:num w:numId="19">
    <w:abstractNumId w:val="13"/>
  </w:num>
  <w:num w:numId="20">
    <w:abstractNumId w:val="6"/>
  </w:num>
  <w:num w:numId="21">
    <w:abstractNumId w:val="8"/>
  </w:num>
  <w:num w:numId="22">
    <w:abstractNumId w:val="11"/>
  </w:num>
  <w:num w:numId="23">
    <w:abstractNumId w:val="10"/>
  </w:num>
  <w:num w:numId="24">
    <w:abstractNumId w:val="12"/>
  </w:num>
  <w:num w:numId="25">
    <w:abstractNumId w:val="17"/>
  </w:num>
  <w:num w:numId="26">
    <w:abstractNumId w:val="26"/>
  </w:num>
  <w:num w:numId="27">
    <w:abstractNumId w:val="14"/>
  </w:num>
  <w:num w:numId="28">
    <w:abstractNumId w:val="21"/>
  </w:num>
  <w:num w:numId="29">
    <w:abstractNumId w:val="2"/>
  </w:num>
  <w:num w:numId="3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A2"/>
    <w:rsid w:val="00005EA5"/>
    <w:rsid w:val="00006786"/>
    <w:rsid w:val="00007889"/>
    <w:rsid w:val="00033412"/>
    <w:rsid w:val="00033AA1"/>
    <w:rsid w:val="0004184E"/>
    <w:rsid w:val="00042E43"/>
    <w:rsid w:val="00067A55"/>
    <w:rsid w:val="0007352F"/>
    <w:rsid w:val="0008091F"/>
    <w:rsid w:val="0009695C"/>
    <w:rsid w:val="000A6D12"/>
    <w:rsid w:val="000B2664"/>
    <w:rsid w:val="000C023D"/>
    <w:rsid w:val="000C0BF4"/>
    <w:rsid w:val="000C665D"/>
    <w:rsid w:val="000D2BDA"/>
    <w:rsid w:val="000E3BF7"/>
    <w:rsid w:val="000F6D93"/>
    <w:rsid w:val="00150362"/>
    <w:rsid w:val="001504E6"/>
    <w:rsid w:val="00150E1E"/>
    <w:rsid w:val="00162F23"/>
    <w:rsid w:val="0016603A"/>
    <w:rsid w:val="0016605A"/>
    <w:rsid w:val="00187A11"/>
    <w:rsid w:val="00191988"/>
    <w:rsid w:val="001954FB"/>
    <w:rsid w:val="001B232C"/>
    <w:rsid w:val="001B2DE0"/>
    <w:rsid w:val="001C2F70"/>
    <w:rsid w:val="001D13B8"/>
    <w:rsid w:val="001E12C7"/>
    <w:rsid w:val="001E1833"/>
    <w:rsid w:val="001E4799"/>
    <w:rsid w:val="001F004A"/>
    <w:rsid w:val="001F1B52"/>
    <w:rsid w:val="001F442E"/>
    <w:rsid w:val="0020062B"/>
    <w:rsid w:val="0023133F"/>
    <w:rsid w:val="002339B0"/>
    <w:rsid w:val="00245311"/>
    <w:rsid w:val="00252493"/>
    <w:rsid w:val="00270136"/>
    <w:rsid w:val="00274213"/>
    <w:rsid w:val="002817EB"/>
    <w:rsid w:val="00287639"/>
    <w:rsid w:val="0029574B"/>
    <w:rsid w:val="002A32CA"/>
    <w:rsid w:val="002B7864"/>
    <w:rsid w:val="002C65B9"/>
    <w:rsid w:val="002D245F"/>
    <w:rsid w:val="002E3685"/>
    <w:rsid w:val="002E5E89"/>
    <w:rsid w:val="002E7CD5"/>
    <w:rsid w:val="002F5888"/>
    <w:rsid w:val="002F7515"/>
    <w:rsid w:val="00311637"/>
    <w:rsid w:val="003413B6"/>
    <w:rsid w:val="003463D2"/>
    <w:rsid w:val="003700C5"/>
    <w:rsid w:val="00384BFA"/>
    <w:rsid w:val="003B1124"/>
    <w:rsid w:val="003C2E0D"/>
    <w:rsid w:val="003D36A2"/>
    <w:rsid w:val="003D794D"/>
    <w:rsid w:val="003E0203"/>
    <w:rsid w:val="003E3771"/>
    <w:rsid w:val="00401764"/>
    <w:rsid w:val="00412DF2"/>
    <w:rsid w:val="00421EAB"/>
    <w:rsid w:val="004235BB"/>
    <w:rsid w:val="00454EA6"/>
    <w:rsid w:val="00474C16"/>
    <w:rsid w:val="00485930"/>
    <w:rsid w:val="00491539"/>
    <w:rsid w:val="004D02F5"/>
    <w:rsid w:val="004F00FE"/>
    <w:rsid w:val="004F21B0"/>
    <w:rsid w:val="004F5719"/>
    <w:rsid w:val="0050194D"/>
    <w:rsid w:val="00511B41"/>
    <w:rsid w:val="00512FD4"/>
    <w:rsid w:val="00521F59"/>
    <w:rsid w:val="0053322A"/>
    <w:rsid w:val="005519A6"/>
    <w:rsid w:val="00555F27"/>
    <w:rsid w:val="005564AE"/>
    <w:rsid w:val="00562757"/>
    <w:rsid w:val="0056690D"/>
    <w:rsid w:val="00576FB3"/>
    <w:rsid w:val="00580B4A"/>
    <w:rsid w:val="00583CFD"/>
    <w:rsid w:val="00586F1E"/>
    <w:rsid w:val="00593110"/>
    <w:rsid w:val="00593D62"/>
    <w:rsid w:val="005A338F"/>
    <w:rsid w:val="005A6CB9"/>
    <w:rsid w:val="00604BD5"/>
    <w:rsid w:val="00605245"/>
    <w:rsid w:val="0061755C"/>
    <w:rsid w:val="006437BC"/>
    <w:rsid w:val="0064600E"/>
    <w:rsid w:val="00671192"/>
    <w:rsid w:val="006748D4"/>
    <w:rsid w:val="0067704B"/>
    <w:rsid w:val="006915FC"/>
    <w:rsid w:val="006975EB"/>
    <w:rsid w:val="006A0DF7"/>
    <w:rsid w:val="006B1D7E"/>
    <w:rsid w:val="006D70E2"/>
    <w:rsid w:val="006E06FF"/>
    <w:rsid w:val="006F52C1"/>
    <w:rsid w:val="00702B38"/>
    <w:rsid w:val="0074179D"/>
    <w:rsid w:val="00744CDC"/>
    <w:rsid w:val="00751233"/>
    <w:rsid w:val="0077658E"/>
    <w:rsid w:val="00777723"/>
    <w:rsid w:val="0078295F"/>
    <w:rsid w:val="00783DFF"/>
    <w:rsid w:val="0078424F"/>
    <w:rsid w:val="007A6A0B"/>
    <w:rsid w:val="007B7C4F"/>
    <w:rsid w:val="007C5049"/>
    <w:rsid w:val="007D3E02"/>
    <w:rsid w:val="007D6003"/>
    <w:rsid w:val="007E0F76"/>
    <w:rsid w:val="007F379A"/>
    <w:rsid w:val="0080606B"/>
    <w:rsid w:val="0081455B"/>
    <w:rsid w:val="008145A2"/>
    <w:rsid w:val="00822562"/>
    <w:rsid w:val="00823676"/>
    <w:rsid w:val="00826F91"/>
    <w:rsid w:val="00837F0F"/>
    <w:rsid w:val="0085333C"/>
    <w:rsid w:val="008620AC"/>
    <w:rsid w:val="00864CD6"/>
    <w:rsid w:val="00870968"/>
    <w:rsid w:val="00874D27"/>
    <w:rsid w:val="008769B8"/>
    <w:rsid w:val="00885D4E"/>
    <w:rsid w:val="00893346"/>
    <w:rsid w:val="008D505F"/>
    <w:rsid w:val="008E4286"/>
    <w:rsid w:val="008F2074"/>
    <w:rsid w:val="008F6B7B"/>
    <w:rsid w:val="00916A25"/>
    <w:rsid w:val="00921563"/>
    <w:rsid w:val="009371D6"/>
    <w:rsid w:val="00944238"/>
    <w:rsid w:val="00951D87"/>
    <w:rsid w:val="009537AD"/>
    <w:rsid w:val="009548C7"/>
    <w:rsid w:val="00956878"/>
    <w:rsid w:val="00960167"/>
    <w:rsid w:val="0096247D"/>
    <w:rsid w:val="00967C4D"/>
    <w:rsid w:val="009721AF"/>
    <w:rsid w:val="009750E2"/>
    <w:rsid w:val="0098253B"/>
    <w:rsid w:val="009904B8"/>
    <w:rsid w:val="00995353"/>
    <w:rsid w:val="009A1546"/>
    <w:rsid w:val="009A3CC9"/>
    <w:rsid w:val="009D02CF"/>
    <w:rsid w:val="009D57CE"/>
    <w:rsid w:val="009D59D8"/>
    <w:rsid w:val="009D7AA1"/>
    <w:rsid w:val="00A26759"/>
    <w:rsid w:val="00A2726A"/>
    <w:rsid w:val="00A4121B"/>
    <w:rsid w:val="00A6510A"/>
    <w:rsid w:val="00A85569"/>
    <w:rsid w:val="00A9277D"/>
    <w:rsid w:val="00A96774"/>
    <w:rsid w:val="00AA3BC3"/>
    <w:rsid w:val="00AC426F"/>
    <w:rsid w:val="00AC4A41"/>
    <w:rsid w:val="00AC5820"/>
    <w:rsid w:val="00AD112E"/>
    <w:rsid w:val="00AD5847"/>
    <w:rsid w:val="00B00FBC"/>
    <w:rsid w:val="00B35DC5"/>
    <w:rsid w:val="00B418A9"/>
    <w:rsid w:val="00B433EC"/>
    <w:rsid w:val="00B54EAB"/>
    <w:rsid w:val="00B61956"/>
    <w:rsid w:val="00B669BE"/>
    <w:rsid w:val="00B870A2"/>
    <w:rsid w:val="00B87405"/>
    <w:rsid w:val="00BB5529"/>
    <w:rsid w:val="00BC506B"/>
    <w:rsid w:val="00BD6541"/>
    <w:rsid w:val="00BE4999"/>
    <w:rsid w:val="00C0062D"/>
    <w:rsid w:val="00C10132"/>
    <w:rsid w:val="00C11EFA"/>
    <w:rsid w:val="00C13543"/>
    <w:rsid w:val="00C21A9B"/>
    <w:rsid w:val="00C23012"/>
    <w:rsid w:val="00C25B1C"/>
    <w:rsid w:val="00C31E4E"/>
    <w:rsid w:val="00C60497"/>
    <w:rsid w:val="00C66B2A"/>
    <w:rsid w:val="00C728C9"/>
    <w:rsid w:val="00C838A8"/>
    <w:rsid w:val="00C83EC2"/>
    <w:rsid w:val="00C868C9"/>
    <w:rsid w:val="00C8717C"/>
    <w:rsid w:val="00C91285"/>
    <w:rsid w:val="00CA0661"/>
    <w:rsid w:val="00CA5465"/>
    <w:rsid w:val="00CC4143"/>
    <w:rsid w:val="00CD2519"/>
    <w:rsid w:val="00CE3F34"/>
    <w:rsid w:val="00CE50A2"/>
    <w:rsid w:val="00CE7399"/>
    <w:rsid w:val="00CF2F36"/>
    <w:rsid w:val="00CF3B16"/>
    <w:rsid w:val="00CF57EA"/>
    <w:rsid w:val="00D0600F"/>
    <w:rsid w:val="00D07ED3"/>
    <w:rsid w:val="00D21449"/>
    <w:rsid w:val="00D324A6"/>
    <w:rsid w:val="00D35D35"/>
    <w:rsid w:val="00D564E3"/>
    <w:rsid w:val="00D632CD"/>
    <w:rsid w:val="00D72CE8"/>
    <w:rsid w:val="00DA11A6"/>
    <w:rsid w:val="00DA1B10"/>
    <w:rsid w:val="00DB4E6A"/>
    <w:rsid w:val="00DB5D37"/>
    <w:rsid w:val="00DB78DC"/>
    <w:rsid w:val="00DC5240"/>
    <w:rsid w:val="00DD3423"/>
    <w:rsid w:val="00DF24C7"/>
    <w:rsid w:val="00E00181"/>
    <w:rsid w:val="00E00B6A"/>
    <w:rsid w:val="00E04532"/>
    <w:rsid w:val="00E046A7"/>
    <w:rsid w:val="00E11B2A"/>
    <w:rsid w:val="00E15A53"/>
    <w:rsid w:val="00E40067"/>
    <w:rsid w:val="00E564CB"/>
    <w:rsid w:val="00E61150"/>
    <w:rsid w:val="00E7088F"/>
    <w:rsid w:val="00E82F1B"/>
    <w:rsid w:val="00E9475C"/>
    <w:rsid w:val="00EB1710"/>
    <w:rsid w:val="00EC437B"/>
    <w:rsid w:val="00EF0CBD"/>
    <w:rsid w:val="00EF28C0"/>
    <w:rsid w:val="00F0328D"/>
    <w:rsid w:val="00F06795"/>
    <w:rsid w:val="00F06899"/>
    <w:rsid w:val="00F071E0"/>
    <w:rsid w:val="00F175BD"/>
    <w:rsid w:val="00F646FE"/>
    <w:rsid w:val="00F759DE"/>
    <w:rsid w:val="00F80BDC"/>
    <w:rsid w:val="00FA11A6"/>
    <w:rsid w:val="00FA67FD"/>
    <w:rsid w:val="00FB1C10"/>
    <w:rsid w:val="00FC6E57"/>
    <w:rsid w:val="00FE0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BCAE7"/>
  <w15:chartTrackingRefBased/>
  <w15:docId w15:val="{65826EFE-5397-480A-B4A2-2AB4574A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360"/>
      <w:outlineLvl w:val="0"/>
    </w:pPr>
    <w:rPr>
      <w:b/>
      <w:i/>
      <w:color w:val="0000FF"/>
      <w:lang w:val="en-GB"/>
    </w:rPr>
  </w:style>
  <w:style w:type="paragraph" w:styleId="Heading2">
    <w:name w:val="heading 2"/>
    <w:basedOn w:val="Normal"/>
    <w:next w:val="Normal"/>
    <w:qFormat/>
    <w:pPr>
      <w:keepNext/>
      <w:jc w:val="center"/>
      <w:outlineLvl w:val="1"/>
    </w:pPr>
    <w:rPr>
      <w:rFonts w:ascii="Arial" w:hAnsi="Arial" w:cs="Arial"/>
      <w:b/>
      <w:sz w:val="28"/>
      <w:szCs w:val="28"/>
      <w:lang w:val="en-GB"/>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lang w:val="en-GB"/>
    </w:rPr>
  </w:style>
  <w:style w:type="paragraph" w:styleId="Heading5">
    <w:name w:val="heading 5"/>
    <w:basedOn w:val="Normal"/>
    <w:next w:val="Normal"/>
    <w:qFormat/>
    <w:pPr>
      <w:keepNext/>
      <w:ind w:left="5040" w:hanging="5040"/>
      <w:outlineLvl w:val="4"/>
    </w:pPr>
    <w:rPr>
      <w:rFonts w:ascii="Arial" w:hAnsi="Arial" w:cs="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left="540"/>
    </w:pPr>
    <w:rPr>
      <w:rFonts w:ascii="Arial" w:hAnsi="Arial" w:cs="Arial"/>
      <w:lang w:val="en-GB"/>
    </w:rPr>
  </w:style>
  <w:style w:type="paragraph" w:styleId="BodyTextIndent2">
    <w:name w:val="Body Text Indent 2"/>
    <w:basedOn w:val="Normal"/>
    <w:semiHidden/>
    <w:pPr>
      <w:ind w:left="1260"/>
    </w:pPr>
    <w:rPr>
      <w:rFonts w:ascii="Arial" w:hAnsi="Arial" w:cs="Arial"/>
      <w:bCs/>
      <w:iCs/>
      <w:lang w:val="en-GB"/>
    </w:rPr>
  </w:style>
  <w:style w:type="paragraph" w:customStyle="1" w:styleId="aria">
    <w:name w:val="aria"/>
    <w:basedOn w:val="Heading2"/>
    <w:pPr>
      <w:jc w:val="left"/>
    </w:pPr>
    <w:rPr>
      <w:rFonts w:cs="Times New Roman"/>
      <w:b w:val="0"/>
      <w:caps/>
      <w:sz w:val="24"/>
      <w:szCs w:val="20"/>
    </w:rPr>
  </w:style>
  <w:style w:type="paragraph" w:styleId="Header">
    <w:name w:val="header"/>
    <w:basedOn w:val="Normal"/>
    <w:unhideWhenUsed/>
    <w:pPr>
      <w:tabs>
        <w:tab w:val="center" w:pos="4513"/>
        <w:tab w:val="right" w:pos="9026"/>
      </w:tabs>
    </w:pPr>
  </w:style>
  <w:style w:type="character" w:customStyle="1" w:styleId="HeaderChar">
    <w:name w:val="Header Char"/>
    <w:rPr>
      <w:sz w:val="24"/>
      <w:szCs w:val="24"/>
      <w:lang w:val="en-US" w:eastAsia="en-US"/>
    </w:rPr>
  </w:style>
  <w:style w:type="paragraph" w:styleId="Footer">
    <w:name w:val="footer"/>
    <w:basedOn w:val="Normal"/>
    <w:uiPriority w:val="99"/>
    <w:unhideWhenUsed/>
    <w:pPr>
      <w:tabs>
        <w:tab w:val="center" w:pos="4513"/>
        <w:tab w:val="right" w:pos="9026"/>
      </w:tabs>
    </w:pPr>
  </w:style>
  <w:style w:type="character" w:customStyle="1" w:styleId="FooterChar">
    <w:name w:val="Footer Char"/>
    <w:uiPriority w:val="99"/>
    <w:rPr>
      <w:sz w:val="24"/>
      <w:szCs w:val="24"/>
      <w:lang w:val="en-US"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en-US"/>
    </w:rPr>
  </w:style>
  <w:style w:type="table" w:styleId="TableGrid">
    <w:name w:val="Table Grid"/>
    <w:basedOn w:val="TableNormal"/>
    <w:uiPriority w:val="59"/>
    <w:rsid w:val="00D07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FB3"/>
    <w:pPr>
      <w:ind w:left="720"/>
    </w:pPr>
  </w:style>
  <w:style w:type="paragraph" w:customStyle="1" w:styleId="Default">
    <w:name w:val="Default"/>
    <w:rsid w:val="009D59D8"/>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9D59D8"/>
    <w:pPr>
      <w:spacing w:line="241" w:lineRule="atLeast"/>
    </w:pPr>
    <w:rPr>
      <w:rFonts w:cs="Times New Roman"/>
      <w:color w:val="auto"/>
    </w:rPr>
  </w:style>
  <w:style w:type="character" w:customStyle="1" w:styleId="A0">
    <w:name w:val="A0"/>
    <w:uiPriority w:val="99"/>
    <w:rsid w:val="009D59D8"/>
    <w:rPr>
      <w:rFonts w:cs="Calibri"/>
      <w:color w:val="000000"/>
      <w:sz w:val="36"/>
      <w:szCs w:val="36"/>
    </w:rPr>
  </w:style>
  <w:style w:type="character" w:customStyle="1" w:styleId="A1">
    <w:name w:val="A1"/>
    <w:uiPriority w:val="99"/>
    <w:rsid w:val="009D59D8"/>
    <w:rPr>
      <w:rFonts w:cs="Calibri"/>
      <w:i/>
      <w:iCs/>
      <w:color w:val="000000"/>
      <w:sz w:val="28"/>
      <w:szCs w:val="28"/>
    </w:rPr>
  </w:style>
  <w:style w:type="character" w:customStyle="1" w:styleId="A4">
    <w:name w:val="A4"/>
    <w:uiPriority w:val="99"/>
    <w:rsid w:val="009D59D8"/>
    <w:rPr>
      <w:rFonts w:cs="Calibri"/>
      <w:color w:val="000000"/>
      <w:sz w:val="26"/>
      <w:szCs w:val="26"/>
    </w:rPr>
  </w:style>
  <w:style w:type="paragraph" w:styleId="NoSpacing">
    <w:name w:val="No Spacing"/>
    <w:uiPriority w:val="1"/>
    <w:qFormat/>
    <w:rsid w:val="009D59D8"/>
    <w:rPr>
      <w:sz w:val="24"/>
      <w:szCs w:val="24"/>
      <w:lang w:val="en-US" w:eastAsia="en-US"/>
    </w:rPr>
  </w:style>
  <w:style w:type="paragraph" w:customStyle="1" w:styleId="Pa1">
    <w:name w:val="Pa1"/>
    <w:basedOn w:val="Default"/>
    <w:next w:val="Default"/>
    <w:uiPriority w:val="99"/>
    <w:rsid w:val="00E82F1B"/>
    <w:pPr>
      <w:spacing w:line="241" w:lineRule="atLeast"/>
    </w:pPr>
    <w:rPr>
      <w:rFonts w:ascii="Calibri Light" w:hAnsi="Calibri Light" w:cs="Times New Roman"/>
      <w:color w:val="auto"/>
    </w:rPr>
  </w:style>
  <w:style w:type="paragraph" w:styleId="BodyText">
    <w:name w:val="Body Text"/>
    <w:basedOn w:val="Normal"/>
    <w:link w:val="BodyTextChar"/>
    <w:uiPriority w:val="99"/>
    <w:semiHidden/>
    <w:unhideWhenUsed/>
    <w:rsid w:val="0053322A"/>
    <w:pPr>
      <w:spacing w:after="120"/>
    </w:pPr>
  </w:style>
  <w:style w:type="character" w:customStyle="1" w:styleId="BodyTextChar">
    <w:name w:val="Body Text Char"/>
    <w:link w:val="BodyText"/>
    <w:uiPriority w:val="99"/>
    <w:semiHidden/>
    <w:rsid w:val="0053322A"/>
    <w:rPr>
      <w:sz w:val="24"/>
      <w:szCs w:val="24"/>
      <w:lang w:val="en-US" w:eastAsia="en-US"/>
    </w:rPr>
  </w:style>
  <w:style w:type="character" w:styleId="CommentReference">
    <w:name w:val="annotation reference"/>
    <w:basedOn w:val="DefaultParagraphFont"/>
    <w:uiPriority w:val="99"/>
    <w:semiHidden/>
    <w:unhideWhenUsed/>
    <w:rsid w:val="00DB78DC"/>
    <w:rPr>
      <w:sz w:val="16"/>
      <w:szCs w:val="16"/>
    </w:rPr>
  </w:style>
  <w:style w:type="paragraph" w:styleId="CommentText">
    <w:name w:val="annotation text"/>
    <w:basedOn w:val="Normal"/>
    <w:link w:val="CommentTextChar"/>
    <w:uiPriority w:val="99"/>
    <w:semiHidden/>
    <w:unhideWhenUsed/>
    <w:rsid w:val="00DB78DC"/>
    <w:rPr>
      <w:sz w:val="20"/>
      <w:szCs w:val="20"/>
    </w:rPr>
  </w:style>
  <w:style w:type="character" w:customStyle="1" w:styleId="CommentTextChar">
    <w:name w:val="Comment Text Char"/>
    <w:basedOn w:val="DefaultParagraphFont"/>
    <w:link w:val="CommentText"/>
    <w:uiPriority w:val="99"/>
    <w:semiHidden/>
    <w:rsid w:val="00DB78DC"/>
    <w:rPr>
      <w:lang w:val="en-US" w:eastAsia="en-US"/>
    </w:rPr>
  </w:style>
  <w:style w:type="paragraph" w:styleId="CommentSubject">
    <w:name w:val="annotation subject"/>
    <w:basedOn w:val="CommentText"/>
    <w:next w:val="CommentText"/>
    <w:link w:val="CommentSubjectChar"/>
    <w:uiPriority w:val="99"/>
    <w:semiHidden/>
    <w:unhideWhenUsed/>
    <w:rsid w:val="00DB78DC"/>
    <w:rPr>
      <w:b/>
      <w:bCs/>
    </w:rPr>
  </w:style>
  <w:style w:type="character" w:customStyle="1" w:styleId="CommentSubjectChar">
    <w:name w:val="Comment Subject Char"/>
    <w:basedOn w:val="CommentTextChar"/>
    <w:link w:val="CommentSubject"/>
    <w:uiPriority w:val="99"/>
    <w:semiHidden/>
    <w:rsid w:val="00DB78DC"/>
    <w:rPr>
      <w:b/>
      <w:bCs/>
      <w:lang w:val="en-US" w:eastAsia="en-US"/>
    </w:rPr>
  </w:style>
  <w:style w:type="character" w:customStyle="1" w:styleId="wbzude">
    <w:name w:val="wbzude"/>
    <w:basedOn w:val="DefaultParagraphFont"/>
    <w:rsid w:val="001F0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8142">
      <w:bodyDiv w:val="1"/>
      <w:marLeft w:val="0"/>
      <w:marRight w:val="0"/>
      <w:marTop w:val="0"/>
      <w:marBottom w:val="0"/>
      <w:divBdr>
        <w:top w:val="none" w:sz="0" w:space="0" w:color="auto"/>
        <w:left w:val="none" w:sz="0" w:space="0" w:color="auto"/>
        <w:bottom w:val="none" w:sz="0" w:space="0" w:color="auto"/>
        <w:right w:val="none" w:sz="0" w:space="0" w:color="auto"/>
      </w:divBdr>
    </w:div>
    <w:div w:id="227495618">
      <w:bodyDiv w:val="1"/>
      <w:marLeft w:val="0"/>
      <w:marRight w:val="0"/>
      <w:marTop w:val="0"/>
      <w:marBottom w:val="0"/>
      <w:divBdr>
        <w:top w:val="none" w:sz="0" w:space="0" w:color="auto"/>
        <w:left w:val="none" w:sz="0" w:space="0" w:color="auto"/>
        <w:bottom w:val="none" w:sz="0" w:space="0" w:color="auto"/>
        <w:right w:val="none" w:sz="0" w:space="0" w:color="auto"/>
      </w:divBdr>
    </w:div>
    <w:div w:id="453910208">
      <w:bodyDiv w:val="1"/>
      <w:marLeft w:val="0"/>
      <w:marRight w:val="0"/>
      <w:marTop w:val="0"/>
      <w:marBottom w:val="0"/>
      <w:divBdr>
        <w:top w:val="none" w:sz="0" w:space="0" w:color="auto"/>
        <w:left w:val="none" w:sz="0" w:space="0" w:color="auto"/>
        <w:bottom w:val="none" w:sz="0" w:space="0" w:color="auto"/>
        <w:right w:val="none" w:sz="0" w:space="0" w:color="auto"/>
      </w:divBdr>
    </w:div>
    <w:div w:id="480389080">
      <w:bodyDiv w:val="1"/>
      <w:marLeft w:val="0"/>
      <w:marRight w:val="0"/>
      <w:marTop w:val="0"/>
      <w:marBottom w:val="0"/>
      <w:divBdr>
        <w:top w:val="none" w:sz="0" w:space="0" w:color="auto"/>
        <w:left w:val="none" w:sz="0" w:space="0" w:color="auto"/>
        <w:bottom w:val="none" w:sz="0" w:space="0" w:color="auto"/>
        <w:right w:val="none" w:sz="0" w:space="0" w:color="auto"/>
      </w:divBdr>
    </w:div>
    <w:div w:id="727807496">
      <w:bodyDiv w:val="1"/>
      <w:marLeft w:val="0"/>
      <w:marRight w:val="0"/>
      <w:marTop w:val="0"/>
      <w:marBottom w:val="0"/>
      <w:divBdr>
        <w:top w:val="none" w:sz="0" w:space="0" w:color="auto"/>
        <w:left w:val="none" w:sz="0" w:space="0" w:color="auto"/>
        <w:bottom w:val="none" w:sz="0" w:space="0" w:color="auto"/>
        <w:right w:val="none" w:sz="0" w:space="0" w:color="auto"/>
      </w:divBdr>
    </w:div>
    <w:div w:id="859781850">
      <w:bodyDiv w:val="1"/>
      <w:marLeft w:val="0"/>
      <w:marRight w:val="0"/>
      <w:marTop w:val="0"/>
      <w:marBottom w:val="0"/>
      <w:divBdr>
        <w:top w:val="none" w:sz="0" w:space="0" w:color="auto"/>
        <w:left w:val="none" w:sz="0" w:space="0" w:color="auto"/>
        <w:bottom w:val="none" w:sz="0" w:space="0" w:color="auto"/>
        <w:right w:val="none" w:sz="0" w:space="0" w:color="auto"/>
      </w:divBdr>
    </w:div>
    <w:div w:id="1198616345">
      <w:bodyDiv w:val="1"/>
      <w:marLeft w:val="0"/>
      <w:marRight w:val="0"/>
      <w:marTop w:val="0"/>
      <w:marBottom w:val="0"/>
      <w:divBdr>
        <w:top w:val="none" w:sz="0" w:space="0" w:color="auto"/>
        <w:left w:val="none" w:sz="0" w:space="0" w:color="auto"/>
        <w:bottom w:val="none" w:sz="0" w:space="0" w:color="auto"/>
        <w:right w:val="none" w:sz="0" w:space="0" w:color="auto"/>
      </w:divBdr>
    </w:div>
    <w:div w:id="1249075135">
      <w:bodyDiv w:val="1"/>
      <w:marLeft w:val="0"/>
      <w:marRight w:val="0"/>
      <w:marTop w:val="0"/>
      <w:marBottom w:val="0"/>
      <w:divBdr>
        <w:top w:val="none" w:sz="0" w:space="0" w:color="auto"/>
        <w:left w:val="none" w:sz="0" w:space="0" w:color="auto"/>
        <w:bottom w:val="none" w:sz="0" w:space="0" w:color="auto"/>
        <w:right w:val="none" w:sz="0" w:space="0" w:color="auto"/>
      </w:divBdr>
    </w:div>
    <w:div w:id="1667052697">
      <w:bodyDiv w:val="1"/>
      <w:marLeft w:val="0"/>
      <w:marRight w:val="0"/>
      <w:marTop w:val="0"/>
      <w:marBottom w:val="0"/>
      <w:divBdr>
        <w:top w:val="none" w:sz="0" w:space="0" w:color="auto"/>
        <w:left w:val="none" w:sz="0" w:space="0" w:color="auto"/>
        <w:bottom w:val="none" w:sz="0" w:space="0" w:color="auto"/>
        <w:right w:val="none" w:sz="0" w:space="0" w:color="auto"/>
      </w:divBdr>
    </w:div>
    <w:div w:id="1789084723">
      <w:bodyDiv w:val="1"/>
      <w:marLeft w:val="0"/>
      <w:marRight w:val="0"/>
      <w:marTop w:val="0"/>
      <w:marBottom w:val="0"/>
      <w:divBdr>
        <w:top w:val="none" w:sz="0" w:space="0" w:color="auto"/>
        <w:left w:val="none" w:sz="0" w:space="0" w:color="auto"/>
        <w:bottom w:val="none" w:sz="0" w:space="0" w:color="auto"/>
        <w:right w:val="none" w:sz="0" w:space="0" w:color="auto"/>
      </w:divBdr>
    </w:div>
    <w:div w:id="1826161967">
      <w:bodyDiv w:val="1"/>
      <w:marLeft w:val="0"/>
      <w:marRight w:val="0"/>
      <w:marTop w:val="0"/>
      <w:marBottom w:val="0"/>
      <w:divBdr>
        <w:top w:val="none" w:sz="0" w:space="0" w:color="auto"/>
        <w:left w:val="none" w:sz="0" w:space="0" w:color="auto"/>
        <w:bottom w:val="none" w:sz="0" w:space="0" w:color="auto"/>
        <w:right w:val="none" w:sz="0" w:space="0" w:color="auto"/>
      </w:divBdr>
    </w:div>
    <w:div w:id="1934171003">
      <w:bodyDiv w:val="1"/>
      <w:marLeft w:val="0"/>
      <w:marRight w:val="0"/>
      <w:marTop w:val="0"/>
      <w:marBottom w:val="0"/>
      <w:divBdr>
        <w:top w:val="none" w:sz="0" w:space="0" w:color="auto"/>
        <w:left w:val="none" w:sz="0" w:space="0" w:color="auto"/>
        <w:bottom w:val="none" w:sz="0" w:space="0" w:color="auto"/>
        <w:right w:val="none" w:sz="0" w:space="0" w:color="auto"/>
      </w:divBdr>
    </w:div>
    <w:div w:id="19973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7dc642-7ce7-4121-95ef-0a193c9d5252">
      <Terms xmlns="http://schemas.microsoft.com/office/infopath/2007/PartnerControls"/>
    </lcf76f155ced4ddcb4097134ff3c332f>
    <TaxCatchAll xmlns="d6830ca7-8f38-462f-aa19-0011454956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38581C2DA515448F71CC802C059871" ma:contentTypeVersion="10" ma:contentTypeDescription="Create a new document." ma:contentTypeScope="" ma:versionID="e894d968fbc9888167074ebf817c71ca">
  <xsd:schema xmlns:xsd="http://www.w3.org/2001/XMLSchema" xmlns:xs="http://www.w3.org/2001/XMLSchema" xmlns:p="http://schemas.microsoft.com/office/2006/metadata/properties" xmlns:ns2="627dc642-7ce7-4121-95ef-0a193c9d5252" xmlns:ns3="d6830ca7-8f38-462f-aa19-0011454956d6" targetNamespace="http://schemas.microsoft.com/office/2006/metadata/properties" ma:root="true" ma:fieldsID="4b6f4b3d147cd2f56e46946dc3bf4eed" ns2:_="" ns3:_="">
    <xsd:import namespace="627dc642-7ce7-4121-95ef-0a193c9d5252"/>
    <xsd:import namespace="d6830ca7-8f38-462f-aa19-0011454956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dc642-7ce7-4121-95ef-0a193c9d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cdb9e0b-39ef-4b4e-b67d-345ef0004f45"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30ca7-8f38-462f-aa19-0011454956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c137b20-e6cb-4e79-80dc-281a923e8aa8}" ma:internalName="TaxCatchAll" ma:showField="CatchAllData" ma:web="d6830ca7-8f38-462f-aa19-0011454956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8CE8E-0771-47A7-BAC5-8D0895ED81EE}">
  <ds:schemaRefs>
    <ds:schemaRef ds:uri="http://schemas.microsoft.com/office/2006/metadata/properties"/>
    <ds:schemaRef ds:uri="http://schemas.microsoft.com/office/infopath/2007/PartnerControls"/>
    <ds:schemaRef ds:uri="627dc642-7ce7-4121-95ef-0a193c9d5252"/>
    <ds:schemaRef ds:uri="d6830ca7-8f38-462f-aa19-0011454956d6"/>
  </ds:schemaRefs>
</ds:datastoreItem>
</file>

<file path=customXml/itemProps2.xml><?xml version="1.0" encoding="utf-8"?>
<ds:datastoreItem xmlns:ds="http://schemas.openxmlformats.org/officeDocument/2006/customXml" ds:itemID="{4FC5BEEC-DB70-4D99-88EA-E98C1C174966}">
  <ds:schemaRefs>
    <ds:schemaRef ds:uri="http://schemas.microsoft.com/sharepoint/v3/contenttype/forms"/>
  </ds:schemaRefs>
</ds:datastoreItem>
</file>

<file path=customXml/itemProps3.xml><?xml version="1.0" encoding="utf-8"?>
<ds:datastoreItem xmlns:ds="http://schemas.openxmlformats.org/officeDocument/2006/customXml" ds:itemID="{8771EBAB-C557-4E8B-97A0-CB07B72FC225}">
  <ds:schemaRefs>
    <ds:schemaRef ds:uri="http://schemas.microsoft.com/office/2006/metadata/longProperties"/>
  </ds:schemaRefs>
</ds:datastoreItem>
</file>

<file path=customXml/itemProps4.xml><?xml version="1.0" encoding="utf-8"?>
<ds:datastoreItem xmlns:ds="http://schemas.openxmlformats.org/officeDocument/2006/customXml" ds:itemID="{2F48E9DE-4D19-49E2-A28B-52B6BB6E7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dc642-7ce7-4121-95ef-0a193c9d5252"/>
    <ds:schemaRef ds:uri="d6830ca7-8f38-462f-aa19-001145495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AFA0E9-025A-428D-BDA6-93E786FE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Swindon Borough Council</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anna sherman</dc:creator>
  <cp:keywords/>
  <dc:description/>
  <cp:lastModifiedBy>Nicki Jackson</cp:lastModifiedBy>
  <cp:revision>2</cp:revision>
  <cp:lastPrinted>2012-11-06T09:02:00Z</cp:lastPrinted>
  <dcterms:created xsi:type="dcterms:W3CDTF">2023-11-01T09:53:00Z</dcterms:created>
  <dcterms:modified xsi:type="dcterms:W3CDTF">2023-11-01T09:53:00Z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Lovegrove</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Sarah Lovegrove</vt:lpwstr>
  </property>
  <property fmtid="{D5CDD505-2E9C-101B-9397-08002B2CF9AE}" pid="6" name="Order">
    <vt:lpwstr>1800.00000000000</vt:lpwstr>
  </property>
  <property fmtid="{D5CDD505-2E9C-101B-9397-08002B2CF9AE}" pid="7" name="ContentTypeId">
    <vt:lpwstr>0x0101004A38581C2DA515448F71CC802C059871</vt:lpwstr>
  </property>
</Properties>
</file>